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A0F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PERJANJIAN KERJASAMA</w:t>
      </w:r>
    </w:p>
    <w:p w14:paraId="69DA446C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PENYELENGGARAAN PELATIHAN DAN KEGIATAN</w:t>
      </w:r>
    </w:p>
    <w:p w14:paraId="757FD08D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PENINGKATAN KOMPETENSI BIDANG KESEHATAN</w:t>
      </w:r>
    </w:p>
    <w:p w14:paraId="4370B1F3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ANTARA LEMBAGA DIKLAT RUMAH SAKIT UNIVERSITAS SEBELAS MARET DENGAN PDFMI CABANG JAWA TENGAH</w:t>
      </w:r>
    </w:p>
    <w:p w14:paraId="55679383" w14:textId="178E805C" w:rsidR="000C7F0A" w:rsidRPr="000C7F0A" w:rsidRDefault="000C7F0A" w:rsidP="000C7F0A">
      <w:pPr>
        <w:spacing w:after="240"/>
        <w:ind w:right="12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NOMOR: …/UN.27.46.3/</w:t>
      </w:r>
      <w:r w:rsidRPr="000C7F0A">
        <w:rPr>
          <w:rFonts w:ascii="Bookman Old Style" w:hAnsi="Bookman Old Style"/>
          <w:b/>
          <w:bCs/>
          <w:sz w:val="22"/>
          <w:szCs w:val="22"/>
        </w:rPr>
        <w:t>…</w:t>
      </w:r>
      <w:r w:rsidRPr="000C7F0A">
        <w:rPr>
          <w:rFonts w:ascii="Bookman Old Style" w:hAnsi="Bookman Old Style"/>
          <w:b/>
          <w:bCs/>
          <w:sz w:val="22"/>
          <w:szCs w:val="22"/>
        </w:rPr>
        <w:t>/2026</w:t>
      </w:r>
    </w:p>
    <w:p w14:paraId="0192F970" w14:textId="77777777" w:rsidR="000C7F0A" w:rsidRPr="000C7F0A" w:rsidRDefault="000C7F0A" w:rsidP="000C7F0A">
      <w:pPr>
        <w:spacing w:after="240"/>
        <w:ind w:right="120"/>
        <w:rPr>
          <w:rFonts w:ascii="Bookman Old Style" w:hAnsi="Bookman Old Style"/>
          <w:sz w:val="22"/>
          <w:szCs w:val="22"/>
        </w:rPr>
      </w:pPr>
    </w:p>
    <w:p w14:paraId="7E77DFED" w14:textId="77B69635" w:rsidR="000C7F0A" w:rsidRPr="000C7F0A" w:rsidRDefault="000C7F0A" w:rsidP="000C7F0A">
      <w:pPr>
        <w:spacing w:before="240" w:after="240"/>
        <w:ind w:right="120" w:firstLine="7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</w:t>
      </w:r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tanggal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</w:t>
      </w:r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bulan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</w:t>
      </w:r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tahun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</w:t>
      </w:r>
      <w:r w:rsidRPr="000C7F0A">
        <w:rPr>
          <w:rFonts w:ascii="Bookman Old Style" w:hAnsi="Bookman Old Style"/>
          <w:sz w:val="22"/>
          <w:szCs w:val="22"/>
        </w:rPr>
        <w:t xml:space="preserve"> (</w:t>
      </w:r>
      <w:r w:rsidRPr="000C7F0A">
        <w:rPr>
          <w:rFonts w:ascii="Bookman Old Style" w:hAnsi="Bookman Old Style"/>
          <w:sz w:val="22"/>
          <w:szCs w:val="22"/>
        </w:rPr>
        <w:t xml:space="preserve">… </w:t>
      </w:r>
      <w:r w:rsidRPr="000C7F0A">
        <w:rPr>
          <w:rFonts w:ascii="Bookman Old Style" w:hAnsi="Bookman Old Style"/>
          <w:sz w:val="22"/>
          <w:szCs w:val="22"/>
        </w:rPr>
        <w:t>-</w:t>
      </w:r>
      <w:r w:rsidRPr="000C7F0A">
        <w:rPr>
          <w:rFonts w:ascii="Bookman Old Style" w:hAnsi="Bookman Old Style"/>
          <w:sz w:val="22"/>
          <w:szCs w:val="22"/>
        </w:rPr>
        <w:t xml:space="preserve"> … </w:t>
      </w:r>
      <w:r w:rsidRPr="000C7F0A">
        <w:rPr>
          <w:rFonts w:ascii="Bookman Old Style" w:hAnsi="Bookman Old Style"/>
          <w:sz w:val="22"/>
          <w:szCs w:val="22"/>
        </w:rPr>
        <w:t>-</w:t>
      </w:r>
      <w:r w:rsidRPr="000C7F0A">
        <w:rPr>
          <w:rFonts w:ascii="Bookman Old Style" w:hAnsi="Bookman Old Style"/>
          <w:sz w:val="22"/>
          <w:szCs w:val="22"/>
        </w:rPr>
        <w:t xml:space="preserve"> ...</w:t>
      </w:r>
      <w:r w:rsidRPr="000C7F0A">
        <w:rPr>
          <w:rFonts w:ascii="Bookman Old Style" w:hAnsi="Bookman Old Style"/>
          <w:sz w:val="22"/>
          <w:szCs w:val="22"/>
        </w:rPr>
        <w:t xml:space="preserve">)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bertanda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Pr="000C7F0A">
        <w:rPr>
          <w:rFonts w:ascii="Bookman Old Style" w:hAnsi="Bookman Old Style"/>
          <w:sz w:val="22"/>
          <w:szCs w:val="22"/>
        </w:rPr>
        <w:t>bawah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57D687AD" w14:textId="77777777" w:rsidR="000C7F0A" w:rsidRPr="000C7F0A" w:rsidRDefault="000C7F0A" w:rsidP="000C7F0A">
      <w:pPr>
        <w:pStyle w:val="ListParagraph"/>
        <w:numPr>
          <w:ilvl w:val="0"/>
          <w:numId w:val="35"/>
        </w:numPr>
        <w:tabs>
          <w:tab w:val="left" w:pos="720"/>
        </w:tabs>
        <w:spacing w:before="240" w:after="120"/>
        <w:ind w:left="284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Nama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>: Prof. Dr. Diah Kurnia Mirawati, dr., Sp.S(K)</w:t>
      </w:r>
    </w:p>
    <w:p w14:paraId="5C1FD189" w14:textId="77777777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Jabatan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>: Wakil Direktur Pendidikan dan Penelitian Rumah Sakit Universitas Sebelas Maret</w:t>
      </w:r>
    </w:p>
    <w:p w14:paraId="4BB65EDE" w14:textId="77777777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Alamat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>: Jalan Ahmad Yani Nomor 200 Makamhaji, Kartasura, Sukoharjo 57161</w:t>
      </w:r>
    </w:p>
    <w:p w14:paraId="2E624C48" w14:textId="77777777" w:rsidR="000C7F0A" w:rsidRPr="000C7F0A" w:rsidRDefault="000C7F0A" w:rsidP="000C7F0A">
      <w:pPr>
        <w:ind w:left="2835" w:right="120" w:hanging="2475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Status Akreditasi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 : Terakreditasi Madya</w:t>
      </w:r>
    </w:p>
    <w:p w14:paraId="0C1533A3" w14:textId="77777777" w:rsidR="000C7F0A" w:rsidRPr="000C7F0A" w:rsidRDefault="000C7F0A" w:rsidP="000C7F0A">
      <w:pPr>
        <w:tabs>
          <w:tab w:val="left" w:pos="1440"/>
        </w:tabs>
        <w:spacing w:after="120"/>
        <w:ind w:left="2835" w:right="120" w:hanging="2475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Nomor Akreditasi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 : HK.02.02/F/3077/2024</w:t>
      </w:r>
    </w:p>
    <w:p w14:paraId="246AA0A6" w14:textId="77777777" w:rsidR="000C7F0A" w:rsidRPr="000C7F0A" w:rsidRDefault="000C7F0A" w:rsidP="000C7F0A">
      <w:pPr>
        <w:spacing w:before="120" w:after="240"/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 xml:space="preserve">Dalam hal ini bertindak dalam jabatannya tersebut, untuk selanjutnya disebut sebagai </w:t>
      </w:r>
      <w:r w:rsidRPr="000C7F0A">
        <w:rPr>
          <w:rFonts w:ascii="Bookman Old Style" w:hAnsi="Bookman Old Style"/>
          <w:b/>
          <w:bCs/>
          <w:sz w:val="22"/>
          <w:szCs w:val="22"/>
          <w:lang w:val="de-CH"/>
        </w:rPr>
        <w:t>PIHAK KESATU</w:t>
      </w:r>
    </w:p>
    <w:p w14:paraId="34A901A3" w14:textId="77777777" w:rsidR="000C7F0A" w:rsidRPr="000C7F0A" w:rsidRDefault="000C7F0A" w:rsidP="000C7F0A">
      <w:pPr>
        <w:pStyle w:val="ListParagraph"/>
        <w:numPr>
          <w:ilvl w:val="0"/>
          <w:numId w:val="35"/>
        </w:numPr>
        <w:tabs>
          <w:tab w:val="left" w:pos="720"/>
          <w:tab w:val="left" w:pos="1440"/>
        </w:tabs>
        <w:spacing w:before="240" w:after="120"/>
        <w:ind w:left="360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 xml:space="preserve"> Nama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: </w:t>
      </w:r>
    </w:p>
    <w:p w14:paraId="3F940220" w14:textId="52B09D3C" w:rsidR="000C7F0A" w:rsidRPr="000C7F0A" w:rsidRDefault="000C7F0A" w:rsidP="000C7F0A">
      <w:pPr>
        <w:pStyle w:val="ListParagraph"/>
        <w:tabs>
          <w:tab w:val="left" w:pos="720"/>
          <w:tab w:val="left" w:pos="1440"/>
        </w:tabs>
        <w:spacing w:before="240" w:after="120"/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Jabatan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: </w:t>
      </w:r>
    </w:p>
    <w:p w14:paraId="2C225700" w14:textId="5C8CEA86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SK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: </w:t>
      </w:r>
    </w:p>
    <w:p w14:paraId="3C705884" w14:textId="250E0DD1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Alamat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: </w:t>
      </w:r>
    </w:p>
    <w:p w14:paraId="3D009EAA" w14:textId="2734DD6C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NPWP</w:t>
      </w:r>
      <w:r w:rsidRPr="000C7F0A">
        <w:rPr>
          <w:rFonts w:ascii="Bookman Old Style" w:hAnsi="Bookman Old Style"/>
          <w:sz w:val="22"/>
          <w:szCs w:val="22"/>
          <w:lang w:val="de-CH"/>
        </w:rPr>
        <w:tab/>
        <w:t xml:space="preserve">: </w:t>
      </w:r>
    </w:p>
    <w:p w14:paraId="5BD3AA03" w14:textId="77777777" w:rsidR="000C7F0A" w:rsidRPr="000C7F0A" w:rsidRDefault="000C7F0A" w:rsidP="000C7F0A">
      <w:pPr>
        <w:tabs>
          <w:tab w:val="left" w:pos="1440"/>
        </w:tabs>
        <w:ind w:left="360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 xml:space="preserve">Dalam hal ini bertindak dalam jabatannya tersebut untuk selanjutnya disebut sebagai </w:t>
      </w:r>
      <w:r w:rsidRPr="000C7F0A">
        <w:rPr>
          <w:rFonts w:ascii="Bookman Old Style" w:hAnsi="Bookman Old Style"/>
          <w:b/>
          <w:bCs/>
          <w:sz w:val="22"/>
          <w:szCs w:val="22"/>
          <w:lang w:val="de-CH"/>
        </w:rPr>
        <w:t>PIHAK KEDUA</w:t>
      </w:r>
    </w:p>
    <w:p w14:paraId="622E0F27" w14:textId="77777777" w:rsidR="000C7F0A" w:rsidRPr="000C7F0A" w:rsidRDefault="000C7F0A" w:rsidP="000C7F0A">
      <w:pPr>
        <w:spacing w:before="240" w:after="240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KESATU dan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bersama-sama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disebut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b/>
          <w:bCs/>
          <w:sz w:val="22"/>
          <w:szCs w:val="22"/>
        </w:rPr>
        <w:t>PARA PIHAK</w:t>
      </w:r>
      <w:r w:rsidRPr="000C7F0A">
        <w:rPr>
          <w:rFonts w:ascii="Bookman Old Style" w:hAnsi="Bookman Old Style"/>
          <w:sz w:val="22"/>
          <w:szCs w:val="22"/>
        </w:rPr>
        <w:t xml:space="preserve">, dan masing-masing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disebut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b/>
          <w:bCs/>
          <w:sz w:val="22"/>
          <w:szCs w:val="22"/>
        </w:rPr>
        <w:t>PIHAK</w:t>
      </w:r>
      <w:r w:rsidRPr="000C7F0A">
        <w:rPr>
          <w:rFonts w:ascii="Bookman Old Style" w:hAnsi="Bookman Old Style"/>
          <w:sz w:val="22"/>
          <w:szCs w:val="22"/>
        </w:rPr>
        <w:t>.</w:t>
      </w:r>
    </w:p>
    <w:p w14:paraId="1C0831BF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MENGINGAT</w:t>
      </w:r>
    </w:p>
    <w:p w14:paraId="0169396B" w14:textId="77777777" w:rsidR="000C7F0A" w:rsidRPr="000C7F0A" w:rsidRDefault="000C7F0A" w:rsidP="000C7F0A">
      <w:pPr>
        <w:pStyle w:val="ListParagraph"/>
        <w:numPr>
          <w:ilvl w:val="0"/>
          <w:numId w:val="20"/>
        </w:numPr>
        <w:spacing w:before="12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Undang-Undang Nomor 17 Tahun 2023 tentang Kesehatan;</w:t>
      </w:r>
    </w:p>
    <w:p w14:paraId="3CCC66DB" w14:textId="77777777" w:rsidR="000C7F0A" w:rsidRPr="000C7F0A" w:rsidRDefault="000C7F0A" w:rsidP="000C7F0A">
      <w:pPr>
        <w:pStyle w:val="ListParagraph"/>
        <w:numPr>
          <w:ilvl w:val="0"/>
          <w:numId w:val="20"/>
        </w:numPr>
        <w:spacing w:before="6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Peraturan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Pemerintah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Nomor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28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Tahun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2024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tentang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Peraturan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Undang-Undang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Nomor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17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Tahun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2023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tentang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Kesehatan;</w:t>
      </w:r>
    </w:p>
    <w:p w14:paraId="0892C71D" w14:textId="77777777" w:rsidR="000C7F0A" w:rsidRPr="000C7F0A" w:rsidRDefault="000C7F0A" w:rsidP="000C7F0A">
      <w:pPr>
        <w:pStyle w:val="ListParagraph"/>
        <w:numPr>
          <w:ilvl w:val="0"/>
          <w:numId w:val="20"/>
        </w:numPr>
        <w:spacing w:before="6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Peraturan Menteri Kesehatan Nomor 21 Tahun 2024 tentang Organisasi dan Tata Kerja Kementerian Kesehatan;</w:t>
      </w:r>
    </w:p>
    <w:p w14:paraId="01ED6387" w14:textId="77777777" w:rsidR="000C7F0A" w:rsidRPr="000C7F0A" w:rsidRDefault="000C7F0A" w:rsidP="000C7F0A">
      <w:pPr>
        <w:pStyle w:val="ListParagraph"/>
        <w:numPr>
          <w:ilvl w:val="0"/>
          <w:numId w:val="20"/>
        </w:numPr>
        <w:spacing w:before="6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Peraturan Menteri Kesehatan Nomor 13 Tahun 2025 tentang Pengelolaan Sumber Daya Manusia Kesehatan;</w:t>
      </w:r>
    </w:p>
    <w:p w14:paraId="0B0FEA2B" w14:textId="77777777" w:rsidR="000C7F0A" w:rsidRPr="000C7F0A" w:rsidRDefault="000C7F0A" w:rsidP="000C7F0A">
      <w:pPr>
        <w:pStyle w:val="ListParagraph"/>
        <w:numPr>
          <w:ilvl w:val="0"/>
          <w:numId w:val="20"/>
        </w:numPr>
        <w:spacing w:before="60" w:after="24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Keputusan Direktur Jenderal Sumber Daya Manusia Kesehatan Nomor HK.02.02/F/131/2025 tentang Pedoman dan Instrumen Akreditasi Lembaga Penyelenggara Pelatihan dan Peningkatan Kompetensi Bidang Kesehatan.</w:t>
      </w:r>
    </w:p>
    <w:p w14:paraId="7C9728F8" w14:textId="31FAC390" w:rsidR="000C7F0A" w:rsidRPr="000C7F0A" w:rsidRDefault="000C7F0A" w:rsidP="000C7F0A">
      <w:pPr>
        <w:pStyle w:val="ListParagraph"/>
        <w:spacing w:before="60" w:after="240" w:line="259" w:lineRule="auto"/>
        <w:ind w:left="284"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</w:rPr>
        <w:t xml:space="preserve">MOU </w:t>
      </w:r>
      <w:proofErr w:type="spellStart"/>
      <w:r w:rsidRPr="000C7F0A">
        <w:rPr>
          <w:rFonts w:ascii="Bookman Old Style" w:hAnsi="Bookman Old Style"/>
          <w:sz w:val="22"/>
          <w:szCs w:val="22"/>
        </w:rPr>
        <w:t>antara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Lembaga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Diklat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Rumah Sakit Universitas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Sebelas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Maret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….</w:t>
      </w:r>
    </w:p>
    <w:p w14:paraId="4E0BAF84" w14:textId="77777777" w:rsidR="000C7F0A" w:rsidRPr="000C7F0A" w:rsidRDefault="000C7F0A" w:rsidP="000C7F0A">
      <w:pPr>
        <w:spacing w:before="360" w:after="120" w:line="259" w:lineRule="auto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lastRenderedPageBreak/>
        <w:t>MENIMBANG</w:t>
      </w:r>
    </w:p>
    <w:p w14:paraId="31592835" w14:textId="77777777" w:rsidR="000C7F0A" w:rsidRPr="000C7F0A" w:rsidRDefault="000C7F0A" w:rsidP="000C7F0A">
      <w:pPr>
        <w:pStyle w:val="ListParagraph"/>
        <w:numPr>
          <w:ilvl w:val="0"/>
          <w:numId w:val="21"/>
        </w:numPr>
        <w:spacing w:before="12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Bahwa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lembaga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Kementerian Kesehatan Republik Indonesia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berwenang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menyelenggarakan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44683725" w14:textId="77777777" w:rsidR="000C7F0A" w:rsidRPr="000C7F0A" w:rsidRDefault="000C7F0A" w:rsidP="000C7F0A">
      <w:pPr>
        <w:pStyle w:val="ListParagraph"/>
        <w:numPr>
          <w:ilvl w:val="0"/>
          <w:numId w:val="21"/>
        </w:numPr>
        <w:spacing w:before="12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Bahwa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memiliki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keinginan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kemampuan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menyelenggarakan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menggunakan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KESATU;</w:t>
      </w:r>
    </w:p>
    <w:p w14:paraId="6D1861A0" w14:textId="77777777" w:rsidR="000C7F0A" w:rsidRPr="000C7F0A" w:rsidRDefault="000C7F0A" w:rsidP="000C7F0A">
      <w:pPr>
        <w:pStyle w:val="ListParagraph"/>
        <w:numPr>
          <w:ilvl w:val="0"/>
          <w:numId w:val="21"/>
        </w:numPr>
        <w:spacing w:before="12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Bahwa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berdasarkan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Pedoman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Kemenkes, </w:t>
      </w:r>
      <w:proofErr w:type="spellStart"/>
      <w:r w:rsidRPr="000C7F0A">
        <w:rPr>
          <w:rFonts w:ascii="Bookman Old Style" w:hAnsi="Bookman Old Style"/>
          <w:sz w:val="22"/>
          <w:szCs w:val="22"/>
        </w:rPr>
        <w:t>lembaga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belum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harus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lembaga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menyelenggarakan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5B663980" w14:textId="77777777" w:rsidR="000C7F0A" w:rsidRPr="000C7F0A" w:rsidRDefault="000C7F0A" w:rsidP="000C7F0A">
      <w:pPr>
        <w:pStyle w:val="ListParagraph"/>
        <w:numPr>
          <w:ilvl w:val="0"/>
          <w:numId w:val="21"/>
        </w:numPr>
        <w:spacing w:before="120" w:after="60" w:line="259" w:lineRule="auto"/>
        <w:ind w:left="284" w:right="120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Bahwa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berdasarkan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pertimbangan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tersebut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penyelenggaraan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dituangkan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Kerjasama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7BB8BF6F" w14:textId="77777777" w:rsidR="000C7F0A" w:rsidRPr="000C7F0A" w:rsidRDefault="000C7F0A" w:rsidP="000C7F0A">
      <w:pPr>
        <w:spacing w:before="360" w:after="240"/>
        <w:ind w:right="120"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Berdasarkan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hal-hal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tersebut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mengadakan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Kerjasama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syarat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ketentuan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799500A7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1</w:t>
      </w:r>
    </w:p>
    <w:p w14:paraId="64470645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DEFINISI</w:t>
      </w:r>
    </w:p>
    <w:p w14:paraId="13C86BCC" w14:textId="77777777" w:rsidR="000C7F0A" w:rsidRPr="000C7F0A" w:rsidRDefault="000C7F0A" w:rsidP="000C7F0A">
      <w:pPr>
        <w:spacing w:before="120" w:after="240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dimaksud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0ADC25B6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eastAsia="Cambria" w:hAnsi="Bookman Old Style"/>
          <w:b/>
          <w:bCs/>
          <w:sz w:val="22"/>
          <w:szCs w:val="22"/>
          <w:lang w:val="id-ID" w:eastAsia="zh-CN" w:bidi="ar"/>
          <w14:ligatures w14:val="standardContextual"/>
        </w:rPr>
        <w:t xml:space="preserve">Akreditasi </w:t>
      </w:r>
      <w:r w:rsidRPr="000C7F0A">
        <w:rPr>
          <w:rFonts w:ascii="Bookman Old Style" w:eastAsia="Cambria" w:hAnsi="Bookman Old Style"/>
          <w:sz w:val="22"/>
          <w:szCs w:val="22"/>
          <w:lang w:val="id-ID" w:eastAsia="zh-CN" w:bidi="ar"/>
          <w14:ligatures w14:val="standardContextual"/>
        </w:rPr>
        <w:t xml:space="preserve">adalah penilaian kelayakan kepada suatu lembaga/ badan hukum yang telah memenuhi standar yang telah ditetapkan yang diberikan oleh pemerintah atau badan akreditasi yang berwenang. </w:t>
      </w:r>
    </w:p>
    <w:p w14:paraId="3A9F7E3A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  <w:lang w:eastAsia="zh-CN"/>
        </w:rPr>
      </w:pP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Akreditasi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Lembaga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pemberian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pengakuan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oleh Kementerian Kesehatan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untuk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lembaga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memenuhi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persyaratan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akreditasi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untuk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bisa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menyelanggarakan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.</w:t>
      </w:r>
    </w:p>
    <w:p w14:paraId="13BA3903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  <w:lang w:eastAsia="zh-CN"/>
        </w:rPr>
      </w:pP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pembelajaran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nonpelatihan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untuk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menjaga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tenaga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medis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tenaga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bentuk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kegiatannya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berupa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seminar/webinar, workshop,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simposium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bentuk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lainnya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. </w:t>
      </w:r>
    </w:p>
    <w:p w14:paraId="6A29D592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 xml:space="preserve">Lembaga </w:t>
      </w:r>
      <w:proofErr w:type="spellStart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>Pelatihan</w:t>
      </w:r>
      <w:proofErr w:type="spellEnd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>Terakreditasi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organisasi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berbadan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hukum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telah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memperoleh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pengakuan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Kementerian Kesehatan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menyelenggarakan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  <w:lang w:val="en-US" w:eastAsia="zh-CN"/>
        </w:rPr>
        <w:t>/</w:t>
      </w:r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Lembaga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penyelenggara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dan/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selanjutnya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disebut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Lembaga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organisasi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berbadan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hukum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mempunyai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tugas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fungsi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serta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wewenang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menyelenggarakan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. </w:t>
      </w:r>
    </w:p>
    <w:p w14:paraId="61F325B1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  <w:lang w:eastAsia="zh-CN"/>
        </w:rPr>
      </w:pPr>
      <w:proofErr w:type="spellStart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>Pelatihan</w:t>
      </w:r>
      <w:proofErr w:type="spellEnd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>Bidang</w:t>
      </w:r>
      <w:proofErr w:type="spellEnd"/>
      <w:r w:rsidRPr="000C7F0A">
        <w:rPr>
          <w:rFonts w:ascii="Bookman Old Style" w:hAnsi="Bookman Old Style"/>
          <w:b/>
          <w:bCs/>
          <w:sz w:val="22"/>
          <w:szCs w:val="22"/>
          <w:lang w:eastAsia="zh-CN"/>
        </w:rPr>
        <w:t xml:space="preserve"> Kesehatan</w:t>
      </w:r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proses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pembelajaran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rangka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meningkatkan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kinerja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profesionalisme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menunjang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pengembangan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karier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bagi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Tenaga </w:t>
      </w:r>
      <w:proofErr w:type="spellStart"/>
      <w:r w:rsidRPr="000C7F0A">
        <w:rPr>
          <w:rFonts w:ascii="Bookman Old Style" w:hAnsi="Bookman Old Style"/>
          <w:sz w:val="22"/>
          <w:szCs w:val="22"/>
          <w:lang w:eastAsia="zh-CN"/>
        </w:rPr>
        <w:t>Medis</w:t>
      </w:r>
      <w:proofErr w:type="spellEnd"/>
      <w:r w:rsidRPr="000C7F0A">
        <w:rPr>
          <w:rFonts w:ascii="Bookman Old Style" w:hAnsi="Bookman Old Style"/>
          <w:sz w:val="22"/>
          <w:szCs w:val="22"/>
          <w:lang w:eastAsia="zh-CN"/>
        </w:rPr>
        <w:t xml:space="preserve"> dan Tenaga Kesehatan</w:t>
      </w:r>
      <w:r w:rsidRPr="000C7F0A">
        <w:rPr>
          <w:rFonts w:ascii="Bookman Old Style" w:hAnsi="Bookman Old Style"/>
          <w:sz w:val="22"/>
          <w:szCs w:val="22"/>
          <w:lang w:val="en-US" w:eastAsia="zh-CN"/>
        </w:rPr>
        <w:t>/</w:t>
      </w:r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Kesehatan</w:t>
      </w:r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lastRenderedPageBreak/>
        <w:t xml:space="preserve">proses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pembelajaran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rangka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meningkatkan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kinerja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profesionalisme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dan/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menunjang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pengembangan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karier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bagi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Tenaga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Medis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Tenaga Kesehatan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melaksanakan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tugas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fungsinya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.</w:t>
      </w:r>
    </w:p>
    <w:p w14:paraId="47F9E778" w14:textId="77777777" w:rsidR="000C7F0A" w:rsidRPr="000C7F0A" w:rsidRDefault="000C7F0A" w:rsidP="000C7F0A">
      <w:pPr>
        <w:pStyle w:val="NormalWeb"/>
        <w:numPr>
          <w:ilvl w:val="0"/>
          <w:numId w:val="22"/>
        </w:numPr>
        <w:tabs>
          <w:tab w:val="left" w:pos="960"/>
        </w:tabs>
        <w:spacing w:before="0" w:beforeAutospacing="0" w:after="0" w:afterAutospacing="0" w:line="276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Registrasi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b/>
          <w:bCs/>
          <w:sz w:val="22"/>
          <w:szCs w:val="22"/>
          <w:lang w:val="en-US" w:eastAsia="zh-CN" w:bidi="ar"/>
          <w14:ligatures w14:val="standardContextual"/>
        </w:rPr>
        <w:t xml:space="preserve"> Kesehatan</w:t>
      </w:r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proses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pendaftaran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penyelenggaraan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tahun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berjalan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dilakukan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oleh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lembaga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terakreditasi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.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Registrasi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dilakukan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untuk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setiap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jenis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penyelenggaraan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bidang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>kesehatan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val="en-US" w:eastAsia="zh-CN" w:bidi="ar"/>
          <w14:ligatures w14:val="standardContextual"/>
        </w:rPr>
        <w:t xml:space="preserve">. </w:t>
      </w:r>
    </w:p>
    <w:p w14:paraId="5931BD36" w14:textId="77777777" w:rsidR="000C7F0A" w:rsidRPr="000C7F0A" w:rsidRDefault="000C7F0A" w:rsidP="000C7F0A">
      <w:pPr>
        <w:pStyle w:val="ListParagraph"/>
        <w:numPr>
          <w:ilvl w:val="0"/>
          <w:numId w:val="22"/>
        </w:numPr>
        <w:spacing w:before="60" w:after="60" w:line="259" w:lineRule="auto"/>
        <w:ind w:right="120"/>
        <w:jc w:val="both"/>
        <w:rPr>
          <w:rFonts w:ascii="Bookman Old Style" w:hAnsi="Bookman Old Style" w:cs="Times New Roman"/>
          <w:sz w:val="22"/>
          <w:szCs w:val="22"/>
        </w:rPr>
      </w:pPr>
      <w:r w:rsidRPr="000C7F0A">
        <w:rPr>
          <w:rFonts w:ascii="Bookman Old Style" w:hAnsi="Bookman Old Style" w:cs="Times New Roman"/>
          <w:b/>
          <w:bCs/>
          <w:sz w:val="22"/>
          <w:szCs w:val="22"/>
        </w:rPr>
        <w:t>SKP (</w:t>
      </w: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Satuan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Kredit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Profesi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)</w:t>
      </w:r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satuan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penghargaan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diberikan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tenaga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medis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tenaga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partisipasinya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telah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disetujui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oleh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kolegium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terkait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>.</w:t>
      </w:r>
    </w:p>
    <w:p w14:paraId="6434998E" w14:textId="77777777" w:rsidR="000C7F0A" w:rsidRPr="000C7F0A" w:rsidRDefault="000C7F0A" w:rsidP="000C7F0A">
      <w:pPr>
        <w:pStyle w:val="ListParagraph"/>
        <w:numPr>
          <w:ilvl w:val="0"/>
          <w:numId w:val="22"/>
        </w:numPr>
        <w:spacing w:before="60" w:after="60" w:line="259" w:lineRule="auto"/>
        <w:ind w:right="120"/>
        <w:jc w:val="both"/>
        <w:rPr>
          <w:rFonts w:ascii="Bookman Old Style" w:hAnsi="Bookman Old Style" w:cs="Times New Roman"/>
          <w:sz w:val="22"/>
          <w:szCs w:val="22"/>
        </w:rPr>
      </w:pPr>
      <w:r w:rsidRPr="000C7F0A">
        <w:rPr>
          <w:rFonts w:ascii="Bookman Old Style" w:hAnsi="Bookman Old Style" w:cs="Times New Roman"/>
          <w:b/>
          <w:bCs/>
          <w:sz w:val="22"/>
          <w:szCs w:val="22"/>
        </w:rPr>
        <w:t>JPL</w:t>
      </w:r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satuan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waktu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yang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digunakan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dalam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proses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pembelajaran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,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dengan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penjelasan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sebagai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berikut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: </w:t>
      </w:r>
    </w:p>
    <w:p w14:paraId="50F3CDBA" w14:textId="77777777" w:rsidR="000C7F0A" w:rsidRPr="000C7F0A" w:rsidRDefault="000C7F0A" w:rsidP="000C7F0A">
      <w:pPr>
        <w:numPr>
          <w:ilvl w:val="0"/>
          <w:numId w:val="23"/>
        </w:numPr>
        <w:spacing w:line="259" w:lineRule="auto"/>
        <w:ind w:left="1200" w:right="120" w:hanging="480"/>
        <w:rPr>
          <w:rFonts w:ascii="Bookman Old Style" w:hAnsi="Bookman Old Style" w:cs="Times New Roman"/>
          <w:sz w:val="22"/>
          <w:szCs w:val="22"/>
        </w:rPr>
      </w:pPr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Teori (T) dan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penugasan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(P) 1 (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satu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)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jpl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adalah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45 (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empat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puluh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lima)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menit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.</w:t>
      </w:r>
    </w:p>
    <w:p w14:paraId="34283D0D" w14:textId="77777777" w:rsidR="000C7F0A" w:rsidRPr="000C7F0A" w:rsidRDefault="000C7F0A" w:rsidP="000C7F0A">
      <w:pPr>
        <w:numPr>
          <w:ilvl w:val="0"/>
          <w:numId w:val="23"/>
        </w:numPr>
        <w:spacing w:line="259" w:lineRule="auto"/>
        <w:ind w:left="1200" w:right="120" w:hanging="480"/>
        <w:rPr>
          <w:rFonts w:ascii="Bookman Old Style" w:hAnsi="Bookman Old Style" w:cs="Times New Roman"/>
          <w:sz w:val="22"/>
          <w:szCs w:val="22"/>
        </w:rPr>
      </w:pP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Praktik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lapangan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1 (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satu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)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jpl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untuk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praktik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lapangan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(PL)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adalah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60 (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enam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puluh</w:t>
      </w:r>
      <w:proofErr w:type="spellEnd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 xml:space="preserve">) </w:t>
      </w:r>
      <w:proofErr w:type="spellStart"/>
      <w:r w:rsidRPr="000C7F0A">
        <w:rPr>
          <w:rFonts w:ascii="Bookman Old Style" w:eastAsia="Tahoma" w:hAnsi="Bookman Old Style" w:cs="Times New Roman"/>
          <w:sz w:val="22"/>
          <w:szCs w:val="22"/>
          <w:lang w:bidi="ar"/>
        </w:rPr>
        <w:t>menit</w:t>
      </w:r>
      <w:proofErr w:type="spellEnd"/>
    </w:p>
    <w:p w14:paraId="06BAE575" w14:textId="77777777" w:rsidR="000C7F0A" w:rsidRPr="000C7F0A" w:rsidRDefault="000C7F0A" w:rsidP="000C7F0A">
      <w:pPr>
        <w:pStyle w:val="ListParagraph"/>
        <w:numPr>
          <w:ilvl w:val="0"/>
          <w:numId w:val="22"/>
        </w:numPr>
        <w:spacing w:before="60" w:after="60" w:line="259" w:lineRule="auto"/>
        <w:ind w:right="120"/>
        <w:jc w:val="both"/>
        <w:rPr>
          <w:rFonts w:ascii="Bookman Old Style" w:hAnsi="Bookman Old Style" w:cs="Times New Roman"/>
          <w:sz w:val="22"/>
          <w:szCs w:val="22"/>
        </w:rPr>
      </w:pP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Plataran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 Sehat</w:t>
      </w:r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platform Learning Management System (LMS) yang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disediakan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Kementerian Kesehatan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pengelolaan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>.</w:t>
      </w:r>
    </w:p>
    <w:p w14:paraId="4B0162CA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 w:cs="Times New Roman"/>
          <w:sz w:val="22"/>
          <w:szCs w:val="22"/>
        </w:rPr>
      </w:pPr>
      <w:r w:rsidRPr="000C7F0A">
        <w:rPr>
          <w:rFonts w:ascii="Bookman Old Style" w:hAnsi="Bookman Old Style" w:cs="Times New Roman"/>
          <w:b/>
          <w:bCs/>
          <w:sz w:val="22"/>
          <w:szCs w:val="22"/>
        </w:rPr>
        <w:t>SIAKSI</w:t>
      </w:r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Sistem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Informasi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Institusi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digunakan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registrasi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pengelolaan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lembaga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>.</w:t>
      </w:r>
    </w:p>
    <w:p w14:paraId="0F37BC72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 w:cs="Times New Roman"/>
          <w:sz w:val="22"/>
          <w:szCs w:val="22"/>
        </w:rPr>
      </w:pPr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SIAKPEL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Sistem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Informasi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digunakan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proofErr w:type="gramStart"/>
      <w:r w:rsidRPr="000C7F0A">
        <w:rPr>
          <w:rFonts w:ascii="Bookman Old Style" w:hAnsi="Bookman Old Style" w:cs="Times New Roman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 xml:space="preserve"> </w:t>
      </w:r>
      <w:proofErr w:type="spellStart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>mengusulkan</w:t>
      </w:r>
      <w:proofErr w:type="spellEnd"/>
      <w:proofErr w:type="gramEnd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 xml:space="preserve"> </w:t>
      </w:r>
      <w:proofErr w:type="spellStart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>akreditasi</w:t>
      </w:r>
      <w:proofErr w:type="spellEnd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 xml:space="preserve"> </w:t>
      </w:r>
      <w:proofErr w:type="spellStart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>pelatihan</w:t>
      </w:r>
      <w:proofErr w:type="spellEnd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 xml:space="preserve"> </w:t>
      </w:r>
      <w:proofErr w:type="spellStart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>secara</w:t>
      </w:r>
      <w:proofErr w:type="spellEnd"/>
      <w:r w:rsidRPr="000C7F0A">
        <w:rPr>
          <w:rFonts w:ascii="Bookman Old Style" w:eastAsia="sans-serif" w:hAnsi="Bookman Old Style" w:cs="Times New Roman"/>
          <w:sz w:val="22"/>
          <w:szCs w:val="22"/>
          <w:shd w:val="clear" w:color="auto" w:fill="FFFFFE"/>
        </w:rPr>
        <w:t xml:space="preserve"> online.</w:t>
      </w:r>
    </w:p>
    <w:p w14:paraId="68452BD1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 w:cs="Times New Roman"/>
          <w:b/>
          <w:bCs/>
          <w:sz w:val="22"/>
          <w:szCs w:val="22"/>
        </w:rPr>
        <w:t>KAK (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Kerangka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Acuan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Kerja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atau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Kerangka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Acuan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Kegiatan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) </w:t>
      </w:r>
      <w:proofErr w:type="spell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atau</w:t>
      </w:r>
      <w:proofErr w:type="spell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Term </w:t>
      </w:r>
      <w:proofErr w:type="gramStart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>Of</w:t>
      </w:r>
      <w:proofErr w:type="gramEnd"/>
      <w:r w:rsidRPr="000C7F0A">
        <w:rPr>
          <w:rFonts w:ascii="Bookman Old Style" w:eastAsia="SimSun" w:hAnsi="Bookman Old Style" w:cs="Times New Roman"/>
          <w:b/>
          <w:bCs/>
          <w:sz w:val="22"/>
          <w:szCs w:val="22"/>
        </w:rPr>
        <w:t xml:space="preserve"> Reference (TOR)</w:t>
      </w:r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dokumen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perencanaan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kegiatan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berisi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penjelasan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>/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keterangan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mengenai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apa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,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mengapa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,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siapa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,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kapan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,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dimana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,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bagaimana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berapa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perkiraan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biayanya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suatu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eastAsia="SimSun" w:hAnsi="Bookman Old Style" w:cs="Times New Roman"/>
          <w:sz w:val="22"/>
          <w:szCs w:val="22"/>
        </w:rPr>
        <w:t>kegiatan</w:t>
      </w:r>
      <w:proofErr w:type="spellEnd"/>
      <w:r w:rsidRPr="000C7F0A">
        <w:rPr>
          <w:rFonts w:ascii="Bookman Old Style" w:eastAsia="SimSun" w:hAnsi="Bookman Old Style" w:cs="Times New Roman"/>
          <w:sz w:val="22"/>
          <w:szCs w:val="22"/>
        </w:rPr>
        <w:t>.</w:t>
      </w:r>
    </w:p>
    <w:p w14:paraId="40AED8ED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Pedoman</w:t>
      </w:r>
      <w:proofErr w:type="spellEnd"/>
      <w:r w:rsidRPr="000C7F0A">
        <w:rPr>
          <w:rFonts w:ascii="Bookman Old Style" w:hAnsi="Bookman Old Style" w:cs="Times New Roman"/>
          <w:b/>
          <w:bCs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b/>
          <w:bCs/>
          <w:sz w:val="22"/>
          <w:szCs w:val="22"/>
        </w:rPr>
        <w:t>Kemenkes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Pedoman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Instrumen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Lembaga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Penyelenggara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 w:cs="Times New Roman"/>
          <w:sz w:val="22"/>
          <w:szCs w:val="22"/>
        </w:rPr>
        <w:t>Kompet</w:t>
      </w:r>
      <w:r w:rsidRPr="000C7F0A">
        <w:rPr>
          <w:rFonts w:ascii="Bookman Old Style" w:hAnsi="Bookman Old Style"/>
          <w:sz w:val="22"/>
          <w:szCs w:val="22"/>
        </w:rPr>
        <w:t>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Kesehatan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ditetapkan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Keputusan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Direktur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Jenderal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SDM Kesehatan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Nomor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HK.02.02/F/131/2025.</w:t>
      </w:r>
    </w:p>
    <w:p w14:paraId="0EC4DA70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</w:pPr>
      <w:r w:rsidRPr="000C7F0A">
        <w:rPr>
          <w:rFonts w:ascii="Bookman Old Style" w:eastAsia="Cambria" w:hAnsi="Bookman Old Style"/>
          <w:b/>
          <w:bCs/>
          <w:sz w:val="22"/>
          <w:szCs w:val="22"/>
          <w:lang w:bidi="ar"/>
          <w14:ligatures w14:val="standardContextual"/>
        </w:rPr>
        <w:t xml:space="preserve">Skala Internasional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penyelenggaraan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kerjasama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dilakukan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target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peserta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dari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dan/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luar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JEP ≥ 50%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dibawakan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oleh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narasumber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luar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bekerja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sama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Lembaga/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organisasi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institusi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luar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terkait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. </w:t>
      </w:r>
    </w:p>
    <w:p w14:paraId="30FCA21A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eastAsia="Cambria" w:hAnsi="Bookman Old Style"/>
          <w:b/>
          <w:bCs/>
          <w:sz w:val="22"/>
          <w:szCs w:val="22"/>
          <w:lang w:bidi="ar"/>
          <w14:ligatures w14:val="standardContextual"/>
        </w:rPr>
        <w:t>Skala Nasional</w:t>
      </w:r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penyelenggaraan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dankerjasama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dilakukan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target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peserta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dari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narasumber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dari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dan/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luar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JEP &lt; 50%. </w:t>
      </w:r>
    </w:p>
    <w:p w14:paraId="66E387C0" w14:textId="77777777" w:rsidR="000C7F0A" w:rsidRPr="000C7F0A" w:rsidRDefault="000C7F0A" w:rsidP="000C7F0A">
      <w:pPr>
        <w:pStyle w:val="ListParagraph"/>
        <w:numPr>
          <w:ilvl w:val="0"/>
          <w:numId w:val="22"/>
        </w:numPr>
        <w:tabs>
          <w:tab w:val="left" w:pos="1100"/>
        </w:tabs>
        <w:spacing w:before="60" w:after="60" w:line="259" w:lineRule="auto"/>
        <w:ind w:left="880" w:right="120" w:hanging="5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eastAsia="Cambria" w:hAnsi="Bookman Old Style"/>
          <w:b/>
          <w:bCs/>
          <w:sz w:val="22"/>
          <w:szCs w:val="22"/>
          <w:lang w:bidi="ar"/>
          <w14:ligatures w14:val="standardContextual"/>
        </w:rPr>
        <w:t xml:space="preserve">Skala Lokal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adalah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penyelenggaraan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kerjasama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pelatihan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dan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kegiatan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peningkatan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kompetensi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yang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dilakukan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di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target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lastRenderedPageBreak/>
        <w:t>peserta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dari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instansi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sampai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provinsi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setempat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,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narasumber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dari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dalam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dan/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atau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luar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negeri </w:t>
      </w:r>
      <w:proofErr w:type="spellStart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>dengan</w:t>
      </w:r>
      <w:proofErr w:type="spellEnd"/>
      <w:r w:rsidRPr="000C7F0A">
        <w:rPr>
          <w:rFonts w:ascii="Bookman Old Style" w:eastAsia="Cambria" w:hAnsi="Bookman Old Style"/>
          <w:sz w:val="22"/>
          <w:szCs w:val="22"/>
          <w:lang w:bidi="ar"/>
          <w14:ligatures w14:val="standardContextual"/>
        </w:rPr>
        <w:t xml:space="preserve"> JEP &lt; 50%.</w:t>
      </w:r>
    </w:p>
    <w:p w14:paraId="41DBB574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2</w:t>
      </w:r>
    </w:p>
    <w:p w14:paraId="24CD01C7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RUANG LINGKUP KERJASAMA</w:t>
      </w:r>
    </w:p>
    <w:p w14:paraId="67C9F294" w14:textId="77777777" w:rsidR="000C7F0A" w:rsidRPr="000C7F0A" w:rsidRDefault="000C7F0A" w:rsidP="000C7F0A">
      <w:pPr>
        <w:pStyle w:val="ListParagraph"/>
        <w:numPr>
          <w:ilvl w:val="0"/>
          <w:numId w:val="24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penyelenggaraan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bidang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kesehatan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menggunakan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nama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KESATU.</w:t>
      </w:r>
    </w:p>
    <w:p w14:paraId="496BF5F3" w14:textId="77777777" w:rsidR="000C7F0A" w:rsidRPr="000C7F0A" w:rsidRDefault="000C7F0A" w:rsidP="000C7F0A">
      <w:pPr>
        <w:pStyle w:val="ListParagraph"/>
        <w:numPr>
          <w:ilvl w:val="0"/>
          <w:numId w:val="24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Ruang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lingkup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antara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lain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meliputi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4DC7517B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Registrasi dan administrasi kegiatan melalui platform SIAKSI, SIAKPEL, dan Plataran Sehat;</w:t>
      </w:r>
    </w:p>
    <w:p w14:paraId="728DAC3B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Pengajuan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pengurusan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SKP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kolegium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terkait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40153763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Pembinaan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pendampingan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penyusunan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jadwal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trike/>
          <w:sz w:val="22"/>
          <w:szCs w:val="22"/>
        </w:rPr>
        <w:t>kurikulum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KAK, dan media </w:t>
      </w:r>
      <w:proofErr w:type="spellStart"/>
      <w:r w:rsidRPr="000C7F0A">
        <w:rPr>
          <w:rFonts w:ascii="Bookman Old Style" w:hAnsi="Bookman Old Style"/>
          <w:sz w:val="22"/>
          <w:szCs w:val="22"/>
        </w:rPr>
        <w:t>publikasi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08FAB6CC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i/>
          <w:iCs/>
          <w:sz w:val="22"/>
          <w:szCs w:val="22"/>
          <w:lang w:val="de-CH"/>
        </w:rPr>
      </w:pPr>
      <w:r w:rsidRPr="000C7F0A">
        <w:rPr>
          <w:rFonts w:ascii="Bookman Old Style" w:hAnsi="Bookman Old Style"/>
          <w:i/>
          <w:iCs/>
          <w:sz w:val="22"/>
          <w:szCs w:val="22"/>
          <w:lang w:val="de-CH"/>
        </w:rPr>
        <w:t xml:space="preserve">Pendampingan dalam melakukan konversi kurikulum sesuai dengan kebutuhan metode pelaksanaan pelatihan. </w:t>
      </w:r>
    </w:p>
    <w:p w14:paraId="15435DD2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Penjaminan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pengendalian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penyelenggaraan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5472ED1F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Pengaturan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Fasilitator</w:t>
      </w:r>
      <w:proofErr w:type="spellEnd"/>
      <w:r w:rsidRPr="000C7F0A">
        <w:rPr>
          <w:rFonts w:ascii="Bookman Old Style" w:hAnsi="Bookman Old Style"/>
          <w:sz w:val="22"/>
          <w:szCs w:val="22"/>
        </w:rPr>
        <w:t>/</w:t>
      </w:r>
      <w:proofErr w:type="spellStart"/>
      <w:r w:rsidRPr="000C7F0A">
        <w:rPr>
          <w:rFonts w:ascii="Bookman Old Style" w:hAnsi="Bookman Old Style"/>
          <w:sz w:val="22"/>
          <w:szCs w:val="22"/>
        </w:rPr>
        <w:t>Narasumber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sesuai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persyaratan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kualifikasi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ditetapkan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. </w:t>
      </w:r>
    </w:p>
    <w:p w14:paraId="57FFA211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Pengaturan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sarana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prasarana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menunjang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04F93DEC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Penerbitan sertifikat yang diakui Kementerian Kesehatan; dan/atau</w:t>
      </w:r>
    </w:p>
    <w:p w14:paraId="68C92EBE" w14:textId="77777777" w:rsidR="000C7F0A" w:rsidRPr="000C7F0A" w:rsidRDefault="000C7F0A" w:rsidP="000C7F0A">
      <w:pPr>
        <w:pStyle w:val="ListParagraph"/>
        <w:numPr>
          <w:ilvl w:val="1"/>
          <w:numId w:val="25"/>
        </w:numPr>
        <w:spacing w:before="60" w:after="24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Pelaporan kegiatan kepada Direktorat Mutu SDM Kesehatan Kementerian Kesehatan.</w:t>
      </w:r>
    </w:p>
    <w:p w14:paraId="09132F14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3</w:t>
      </w:r>
    </w:p>
    <w:p w14:paraId="4001D600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JANGKA WAKTU</w:t>
      </w:r>
    </w:p>
    <w:p w14:paraId="217B9FA2" w14:textId="61B8B3B8" w:rsidR="000C7F0A" w:rsidRPr="000C7F0A" w:rsidRDefault="000C7F0A" w:rsidP="000C7F0A">
      <w:pPr>
        <w:pStyle w:val="ListParagraph"/>
        <w:numPr>
          <w:ilvl w:val="0"/>
          <w:numId w:val="26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 xml:space="preserve">Perjanjian Kerjasama ini berlaku untuk jangka waktu </w:t>
      </w:r>
      <w:r w:rsidRPr="000C7F0A">
        <w:rPr>
          <w:rFonts w:ascii="Bookman Old Style" w:hAnsi="Bookman Old Style"/>
          <w:sz w:val="22"/>
          <w:szCs w:val="22"/>
          <w:lang w:val="de-CH"/>
        </w:rPr>
        <w:t>..</w:t>
      </w:r>
      <w:r w:rsidRPr="000C7F0A">
        <w:rPr>
          <w:rFonts w:ascii="Bookman Old Style" w:hAnsi="Bookman Old Style"/>
          <w:sz w:val="22"/>
          <w:szCs w:val="22"/>
          <w:lang w:val="de-CH"/>
        </w:rPr>
        <w:t xml:space="preserve"> (</w:t>
      </w:r>
      <w:r w:rsidRPr="000C7F0A">
        <w:rPr>
          <w:rFonts w:ascii="Bookman Old Style" w:hAnsi="Bookman Old Style"/>
          <w:sz w:val="22"/>
          <w:szCs w:val="22"/>
          <w:lang w:val="de-CH"/>
        </w:rPr>
        <w:t>..</w:t>
      </w:r>
      <w:r w:rsidRPr="000C7F0A">
        <w:rPr>
          <w:rFonts w:ascii="Bookman Old Style" w:hAnsi="Bookman Old Style"/>
          <w:sz w:val="22"/>
          <w:szCs w:val="22"/>
          <w:lang w:val="de-CH"/>
        </w:rPr>
        <w:t xml:space="preserve">)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tahun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terhitung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sejak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tanggal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0C7F0A">
        <w:rPr>
          <w:rFonts w:ascii="Bookman Old Style" w:hAnsi="Bookman Old Style"/>
          <w:sz w:val="22"/>
          <w:szCs w:val="22"/>
        </w:rPr>
        <w:t>…..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sampai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tanggal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r w:rsidRPr="000C7F0A">
        <w:rPr>
          <w:rFonts w:ascii="Bookman Old Style" w:hAnsi="Bookman Old Style"/>
          <w:sz w:val="22"/>
          <w:szCs w:val="22"/>
        </w:rPr>
        <w:t>….</w:t>
      </w:r>
      <w:r w:rsidRPr="000C7F0A">
        <w:rPr>
          <w:rFonts w:ascii="Bookman Old Style" w:hAnsi="Bookman Old Style"/>
          <w:sz w:val="22"/>
          <w:szCs w:val="22"/>
        </w:rPr>
        <w:t xml:space="preserve">, </w:t>
      </w:r>
      <w:r w:rsidRPr="000C7F0A">
        <w:rPr>
          <w:rFonts w:ascii="Bookman Old Style" w:hAnsi="Bookman Old Style"/>
          <w:sz w:val="22"/>
          <w:szCs w:val="22"/>
          <w:lang w:val="de-CH"/>
        </w:rPr>
        <w:t>terhitung sejak ditandatanganinya PKS.</w:t>
      </w:r>
    </w:p>
    <w:p w14:paraId="1EA7D754" w14:textId="77777777" w:rsidR="000C7F0A" w:rsidRPr="000C7F0A" w:rsidRDefault="000C7F0A" w:rsidP="000C7F0A">
      <w:pPr>
        <w:pStyle w:val="ListParagraph"/>
        <w:numPr>
          <w:ilvl w:val="0"/>
          <w:numId w:val="26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Perjanjian ini dapat diperpanjang atas kesepakatan PARA PIHAK yang dituangkan dalam addendum perjanjian.</w:t>
      </w:r>
    </w:p>
    <w:p w14:paraId="27FC8450" w14:textId="77777777" w:rsidR="000C7F0A" w:rsidRPr="000C7F0A" w:rsidRDefault="000C7F0A" w:rsidP="000C7F0A">
      <w:pPr>
        <w:pStyle w:val="ListParagraph"/>
        <w:numPr>
          <w:ilvl w:val="0"/>
          <w:numId w:val="26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Apabila salah satu PIHAK bermaksud mengakhiri Perjanjian ini, wajib memberikan pemberitahuan tertulis kepada PIHAK lainnya sekurang-kurangnya 30 (tiga puluh) hari kalender sebelum tanggal pengakhiran yang dikehendaki.</w:t>
      </w:r>
    </w:p>
    <w:p w14:paraId="1D6CBFE4" w14:textId="77777777" w:rsidR="000C7F0A" w:rsidRPr="000C7F0A" w:rsidRDefault="000C7F0A" w:rsidP="000C7F0A">
      <w:pPr>
        <w:pStyle w:val="ListParagraph"/>
        <w:numPr>
          <w:ilvl w:val="0"/>
          <w:numId w:val="26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Pengakhiran PKS sebagaimana dimaksud pada ayat (3) efektif berakhir sejak adanya peresetujuan Para Pihak</w:t>
      </w:r>
    </w:p>
    <w:p w14:paraId="700A4499" w14:textId="77777777" w:rsidR="000C7F0A" w:rsidRPr="000C7F0A" w:rsidRDefault="000C7F0A" w:rsidP="000C7F0A">
      <w:pPr>
        <w:pStyle w:val="ListParagraph"/>
        <w:numPr>
          <w:ilvl w:val="0"/>
          <w:numId w:val="26"/>
        </w:numPr>
        <w:spacing w:before="120" w:after="60" w:line="259" w:lineRule="auto"/>
        <w:ind w:right="120"/>
        <w:jc w:val="both"/>
        <w:rPr>
          <w:rFonts w:ascii="Bookman Old Style" w:hAnsi="Bookman Old Style"/>
          <w:i/>
          <w:iCs/>
          <w:sz w:val="22"/>
          <w:szCs w:val="22"/>
          <w:lang w:val="de-CH"/>
        </w:rPr>
      </w:pPr>
      <w:r w:rsidRPr="000C7F0A">
        <w:rPr>
          <w:rFonts w:ascii="Bookman Old Style" w:hAnsi="Bookman Old Style"/>
          <w:i/>
          <w:iCs/>
          <w:sz w:val="22"/>
          <w:szCs w:val="22"/>
          <w:lang w:val="de-CH"/>
        </w:rPr>
        <w:t>Pengakhiran sebagaimana dimaksud pada ayat (3), pengakhiran PKS ini tidak mempengaruhi tugas dan tanggungjawab Para Pihak yang harus diselesaikan terlebih dahulu sebagai akibat pelaksanaan sebelum berakhirnya PKS</w:t>
      </w:r>
    </w:p>
    <w:p w14:paraId="54F69951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4</w:t>
      </w:r>
    </w:p>
    <w:p w14:paraId="13649C75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HAK DAN KEWAJIBAN PARA PIHAK</w:t>
      </w:r>
    </w:p>
    <w:p w14:paraId="15D2FACA" w14:textId="77777777" w:rsidR="000C7F0A" w:rsidRPr="000C7F0A" w:rsidRDefault="000C7F0A" w:rsidP="000C7F0A">
      <w:pPr>
        <w:spacing w:before="120" w:after="120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lastRenderedPageBreak/>
        <w:t xml:space="preserve">Hak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kewajiban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Kerjasama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59EBD965" w14:textId="77777777" w:rsidR="000C7F0A" w:rsidRPr="000C7F0A" w:rsidRDefault="000C7F0A" w:rsidP="000C7F0A">
      <w:pPr>
        <w:spacing w:before="240" w:after="120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A. HAK PIHAK KESATU DAN KEWAJIBAN PIHAK KEDUA</w:t>
      </w:r>
    </w:p>
    <w:p w14:paraId="47FFD281" w14:textId="77777777" w:rsidR="000C7F0A" w:rsidRPr="000C7F0A" w:rsidRDefault="000C7F0A" w:rsidP="000C7F0A">
      <w:pPr>
        <w:spacing w:before="120" w:after="180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Hak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merupakan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kewajiban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harus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dipenuhi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sebagaimana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tercantum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tabel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80" w:type="dxa"/>
          <w:bottom w:w="70" w:type="dxa"/>
          <w:right w:w="80" w:type="dxa"/>
        </w:tblCellMar>
        <w:tblLook w:val="04A0" w:firstRow="1" w:lastRow="0" w:firstColumn="1" w:lastColumn="0" w:noHBand="0" w:noVBand="1"/>
      </w:tblPr>
      <w:tblGrid>
        <w:gridCol w:w="620"/>
        <w:gridCol w:w="4539"/>
        <w:gridCol w:w="4600"/>
      </w:tblGrid>
      <w:tr w:rsidR="000C7F0A" w:rsidRPr="000C7F0A" w14:paraId="60A70686" w14:textId="77777777" w:rsidTr="000133ED">
        <w:trPr>
          <w:trHeight w:val="299"/>
          <w:tblHeader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7E66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CD93C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HAK PIHAK KESATU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6A5E4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KEWAJIBAN PIHAK KEDUA</w:t>
            </w:r>
          </w:p>
        </w:tc>
      </w:tr>
      <w:tr w:rsidR="000C7F0A" w:rsidRPr="000C7F0A" w14:paraId="09C2C08A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2B235B3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A. ASPEK KEPATUHAN ADMINISTRASI</w:t>
            </w:r>
          </w:p>
        </w:tc>
      </w:tr>
      <w:tr w:rsidR="000C7F0A" w:rsidRPr="000C7F0A" w14:paraId="1BB80D53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F611D91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1. Media </w:t>
            </w:r>
            <w:proofErr w:type="spellStart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Publikasi</w:t>
            </w:r>
            <w:proofErr w:type="spellEnd"/>
          </w:p>
        </w:tc>
      </w:tr>
      <w:tr w:rsidR="000C7F0A" w:rsidRPr="000C7F0A" w14:paraId="7FE5AACC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E29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63E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mencantumkan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di kiri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86A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mencantumkan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Kementerian Kesehatan di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sebelah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kiri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pada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setiap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</w:p>
        </w:tc>
      </w:tr>
      <w:tr w:rsidR="000C7F0A" w:rsidRPr="000C7F0A" w14:paraId="4F0EB458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4BEC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B614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lembaga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terakreditasi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dicantumkan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sebelah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05BCD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mencantumkan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lembaga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terakreditasi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sebelah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logo Kementerian Kesehatan </w:t>
            </w:r>
          </w:p>
        </w:tc>
      </w:tr>
      <w:tr w:rsidR="000C7F0A" w:rsidRPr="000C7F0A" w14:paraId="73C2F7BA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96AE4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54E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status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nomor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akreditasi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ditulis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kanan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475A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mencantumkan status akreditasi dan nomor akreditasi di kanan atas media publikasi</w:t>
            </w:r>
          </w:p>
        </w:tc>
      </w:tr>
      <w:tr w:rsidR="000C7F0A" w:rsidRPr="000C7F0A" w14:paraId="7E6DAF8F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8A97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F8B9D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judul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narasumber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tertulis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jelas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benar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BC7D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mencantumkan judul, materi, dan nama narasumber dengan jelas dan benar</w:t>
            </w:r>
          </w:p>
        </w:tc>
      </w:tr>
      <w:tr w:rsidR="000C7F0A" w:rsidRPr="000C7F0A" w14:paraId="1D38D26A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4ECD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F09E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pencantuman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QR Code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berisi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target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nilai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SKP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272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mencantumkan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target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nilai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SKP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bentuk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QR Code </w:t>
            </w:r>
          </w:p>
        </w:tc>
      </w:tr>
      <w:tr w:rsidR="000C7F0A" w:rsidRPr="000C7F0A" w14:paraId="764C4071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CF38B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D67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ada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promosi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diskon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imbalan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6B3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menghindari promosi berupa diskon maupun imbalan dalam bentuk apapun</w:t>
            </w:r>
          </w:p>
        </w:tc>
      </w:tr>
      <w:tr w:rsidR="000C7F0A" w:rsidRPr="000C7F0A" w14:paraId="1A789E03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22BD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E97E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rekening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resmi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lembaga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institusi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pribadi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5902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menggunakan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rekening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resmi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lembaga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terakreditasi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mitra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rekening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pribadi</w:t>
            </w:r>
            <w:proofErr w:type="spellEnd"/>
          </w:p>
        </w:tc>
      </w:tr>
      <w:tr w:rsidR="000C7F0A" w:rsidRPr="000C7F0A" w14:paraId="5E744E94" w14:textId="77777777" w:rsidTr="000133E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8B2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0CACF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ada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penggabungan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satu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11BCD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membuat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per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boleh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menggabungkan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beberapa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</w:p>
        </w:tc>
      </w:tr>
      <w:tr w:rsidR="000C7F0A" w:rsidRPr="000C7F0A" w14:paraId="64F99C05" w14:textId="77777777" w:rsidTr="000133ED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EF76C11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Registrasi</w:t>
            </w:r>
            <w:proofErr w:type="spellEnd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Pengelolaan</w:t>
            </w:r>
            <w:proofErr w:type="spellEnd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Kelas</w:t>
            </w:r>
            <w:proofErr w:type="spellEnd"/>
          </w:p>
        </w:tc>
      </w:tr>
      <w:tr w:rsidR="000C7F0A" w:rsidRPr="000C7F0A" w14:paraId="108DE272" w14:textId="77777777" w:rsidTr="000133ED">
        <w:tc>
          <w:tcPr>
            <w:tcW w:w="55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4F7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C9EC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jaminan kegiatan didaftarkan H-3 untuk pelatihan, H-30 untuk peningkatan kompetensi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3757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mendaftarkan pelatihan min H-3 dan peningkatan kompetensi min H-30 via SIAKSI/SIAKPEL</w:t>
            </w:r>
          </w:p>
        </w:tc>
      </w:tr>
      <w:tr w:rsidR="000C7F0A" w:rsidRPr="000C7F0A" w14:paraId="4219391D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4FA32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F0E48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kuota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kriteria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SKP, JPL,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tanggal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KAK dan Surat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3A9E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menetapkan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kuota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kriteria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jumlah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SKP/JPL,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tanggal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KAK</w:t>
            </w:r>
          </w:p>
        </w:tc>
      </w:tr>
      <w:tr w:rsidR="000C7F0A" w:rsidRPr="000C7F0A" w14:paraId="5673E743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EA9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4B9FD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mengunggah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hasil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evaluasi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ajar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Pihak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Kedua</w:t>
            </w:r>
            <w:proofErr w:type="spellEnd"/>
          </w:p>
          <w:p w14:paraId="3DFFE08C" w14:textId="77777777" w:rsidR="000C7F0A" w:rsidRPr="000C7F0A" w:rsidRDefault="000C7F0A" w:rsidP="000C7F0A">
            <w:pPr>
              <w:pStyle w:val="ListParagraph"/>
              <w:numPr>
                <w:ilvl w:val="0"/>
                <w:numId w:val="27"/>
              </w:numPr>
              <w:spacing w:before="30" w:after="30" w:line="259" w:lineRule="auto"/>
              <w:ind w:left="271" w:right="120" w:hanging="219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peningkatan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kompetensi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evaluasi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hasil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belajar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(pre dan posttest/final quiz/uji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kompetensi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spesifik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peningkatan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kompetensi</w:t>
            </w:r>
            <w:proofErr w:type="spellEnd"/>
          </w:p>
          <w:p w14:paraId="1C563932" w14:textId="77777777" w:rsidR="000C7F0A" w:rsidRPr="000C7F0A" w:rsidRDefault="000C7F0A" w:rsidP="000C7F0A">
            <w:pPr>
              <w:pStyle w:val="ListParagraph"/>
              <w:numPr>
                <w:ilvl w:val="0"/>
                <w:numId w:val="27"/>
              </w:numPr>
              <w:spacing w:before="30" w:after="30" w:line="259" w:lineRule="auto"/>
              <w:ind w:left="271" w:right="120" w:hanging="219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Pelatihan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: pretest,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penugasan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dan/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praktik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lapangan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posttest/final quiz/uji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kompetensi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kurikulum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pelatihan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00F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menyediakan dan mengunggah instrumen evaluasi serta bahan ajar di Plataran Sehat</w:t>
            </w:r>
          </w:p>
          <w:p w14:paraId="6379E5D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menyediakan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bahan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ajar,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instumen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evaluasi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mengisi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instrumen</w:t>
            </w:r>
            <w:proofErr w:type="spellEnd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i/>
                <w:iCs/>
                <w:sz w:val="22"/>
                <w:szCs w:val="22"/>
              </w:rPr>
              <w:t>evaluasi</w:t>
            </w:r>
            <w:proofErr w:type="spellEnd"/>
          </w:p>
        </w:tc>
      </w:tr>
      <w:tr w:rsidR="000C7F0A" w:rsidRPr="000C7F0A" w14:paraId="247FE11C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77BD3FA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B. ASPEK KEPATUHAN PENYELENGGARAAN</w:t>
            </w:r>
          </w:p>
        </w:tc>
      </w:tr>
      <w:tr w:rsidR="000C7F0A" w:rsidRPr="000C7F0A" w14:paraId="3FF5449A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A6F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4479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jadwal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fasilitator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KAK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surat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9CCDF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memastikan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peserta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jadwal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fasilitator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didaftarkan</w:t>
            </w:r>
            <w:proofErr w:type="spellEnd"/>
          </w:p>
        </w:tc>
      </w:tr>
      <w:tr w:rsidR="000C7F0A" w:rsidRPr="000C7F0A" w14:paraId="4702EC90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ADA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994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lingkungan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belajar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melalui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safety briefing,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apabila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pelatihan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dilakukan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secara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luring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E5369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menyampaikan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safety briefing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untuk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menciptakan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lingkungan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belajar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aman</w:t>
            </w:r>
            <w:proofErr w:type="spellEnd"/>
          </w:p>
        </w:tc>
      </w:tr>
      <w:tr w:rsidR="000C7F0A" w:rsidRPr="000C7F0A" w14:paraId="1133630D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63A2F3F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C. ASPEK KEPUASAN PELANGGAN</w:t>
            </w:r>
          </w:p>
        </w:tc>
      </w:tr>
      <w:tr w:rsidR="000C7F0A" w:rsidRPr="000C7F0A" w14:paraId="30D564C0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910F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8D42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kualitas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pembicara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penyampaian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bahasa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interaksi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penguasaan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9EA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memastikan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pembicara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berkualitas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penyampaian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bahasa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interaksi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penguasaan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</w:p>
        </w:tc>
      </w:tr>
      <w:tr w:rsidR="000C7F0A" w:rsidRPr="000C7F0A" w14:paraId="73DB620B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E09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9A6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kualitas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tujuan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cukup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relevan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terkini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C3935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memastikan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materi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tujuan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memadai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menggunakan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relevan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terkini</w:t>
            </w:r>
            <w:proofErr w:type="spellEnd"/>
          </w:p>
        </w:tc>
      </w:tr>
      <w:tr w:rsidR="000C7F0A" w:rsidRPr="000C7F0A" w14:paraId="62669937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D3E4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9F9A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kualitas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kelola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akses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mudah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lancar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sertifikat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ABAA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memfasilitasi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akses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Plataran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Sehat, proses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mudah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sertifikat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</w:p>
        </w:tc>
      </w:tr>
      <w:tr w:rsidR="000C7F0A" w:rsidRPr="000C7F0A" w14:paraId="3BEDE406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510ADF2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D. ASPEK PENUNJANG, KEPATUHAN PERATURAN, DAN DOKUMENTASI</w:t>
            </w:r>
          </w:p>
        </w:tc>
      </w:tr>
      <w:tr w:rsidR="000C7F0A" w:rsidRPr="000C7F0A" w14:paraId="23701704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7C1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lastRenderedPageBreak/>
              <w:t>18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35EB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kepatuhan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terhadap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UU, PP,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Pedoman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Kemenkes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82A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mematuhi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UU No.17/2023, PP No.28/2024,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Pedoman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Akreditasi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</w:p>
        </w:tc>
      </w:tr>
      <w:tr w:rsidR="000C7F0A" w:rsidRPr="000C7F0A" w14:paraId="44466259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FCB13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E4A7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jaminan terhindar dari sanksi akibat pelanggaran mitra</w:t>
            </w:r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C1B7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bertanggung jawab penuh agar Pihak Kesatu terhindar dari sanksi Kemenkes</w:t>
            </w:r>
          </w:p>
        </w:tc>
      </w:tr>
      <w:tr w:rsidR="000C7F0A" w:rsidRPr="000C7F0A" w14:paraId="216332DE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7BA0F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9C77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data,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absensi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evaluasi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terdokumentasi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dilaporkan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5D6E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mendokumentasikan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data,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absensi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melakukan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evaluasi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membuat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laporan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</w:p>
        </w:tc>
      </w:tr>
      <w:tr w:rsidR="000C7F0A" w:rsidRPr="000C7F0A" w14:paraId="10803EDC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5A3304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E. ASPEK KERJASAMA DAN KOORDINASI</w:t>
            </w:r>
          </w:p>
        </w:tc>
      </w:tr>
      <w:tr w:rsidR="000C7F0A" w:rsidRPr="000C7F0A" w14:paraId="5AFDC226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82569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FFC6C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koordinasi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baik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selama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proses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penyelenggaraan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3757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menjaga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koordinasi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baik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perencanaan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pelaksanaan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hingga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evaluasi</w:t>
            </w:r>
            <w:proofErr w:type="spellEnd"/>
          </w:p>
        </w:tc>
      </w:tr>
      <w:tr w:rsidR="000C7F0A" w:rsidRPr="000C7F0A" w14:paraId="6EBEA113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E11E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2C768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pengendali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mutu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eksternal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difasilitasi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dengan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8A27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Wajib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memfasilitasi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pengendali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mutu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eksternal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Pihak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Kesatu</w:t>
            </w:r>
            <w:proofErr w:type="spellEnd"/>
          </w:p>
        </w:tc>
      </w:tr>
      <w:tr w:rsidR="000C7F0A" w:rsidRPr="000C7F0A" w14:paraId="56A5C038" w14:textId="77777777" w:rsidTr="000133ED"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645EC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23</w:t>
            </w:r>
          </w:p>
        </w:tc>
        <w:tc>
          <w:tcPr>
            <w:tcW w:w="4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377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perubahan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rencana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dikomunikasikan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disetujui</w:t>
            </w:r>
            <w:proofErr w:type="spellEnd"/>
          </w:p>
        </w:tc>
        <w:tc>
          <w:tcPr>
            <w:tcW w:w="4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E9E9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Wajib mengkomunikasikan perubahan dan mendapat persetujuan tertulis sebelum implementasi</w:t>
            </w:r>
          </w:p>
        </w:tc>
      </w:tr>
    </w:tbl>
    <w:p w14:paraId="2FCC103E" w14:textId="77777777" w:rsidR="000C7F0A" w:rsidRPr="000C7F0A" w:rsidRDefault="000C7F0A" w:rsidP="000C7F0A">
      <w:pPr>
        <w:spacing w:before="360" w:after="120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B. KEWAJIBAN PIHAK KESATU DAN HAK PIHAK KEDUA</w:t>
      </w:r>
    </w:p>
    <w:p w14:paraId="4297E394" w14:textId="77777777" w:rsidR="000C7F0A" w:rsidRPr="000C7F0A" w:rsidRDefault="000C7F0A" w:rsidP="000C7F0A">
      <w:pPr>
        <w:spacing w:before="120" w:after="180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Kewajiban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merupakan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diterima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sebagaimana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tercantum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tabel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80" w:type="dxa"/>
          <w:bottom w:w="70" w:type="dxa"/>
          <w:right w:w="80" w:type="dxa"/>
        </w:tblCellMar>
        <w:tblLook w:val="04A0" w:firstRow="1" w:lastRow="0" w:firstColumn="1" w:lastColumn="0" w:noHBand="0" w:noVBand="1"/>
      </w:tblPr>
      <w:tblGrid>
        <w:gridCol w:w="620"/>
        <w:gridCol w:w="4616"/>
        <w:gridCol w:w="4523"/>
      </w:tblGrid>
      <w:tr w:rsidR="000C7F0A" w:rsidRPr="000C7F0A" w14:paraId="4717C6F8" w14:textId="77777777" w:rsidTr="000133ED">
        <w:trPr>
          <w:trHeight w:val="595"/>
          <w:tblHeader/>
        </w:trPr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2826D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6B62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KEWAJIBAN PIHAK KESATU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E7BFF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HAK PIHAK KEDUA</w:t>
            </w:r>
          </w:p>
        </w:tc>
      </w:tr>
      <w:tr w:rsidR="000C7F0A" w:rsidRPr="000C7F0A" w14:paraId="015E52BC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638F00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A. ASPEK REGISTRASI DAN ADMINISTRASI</w:t>
            </w:r>
          </w:p>
        </w:tc>
      </w:tr>
      <w:tr w:rsidR="000C7F0A" w:rsidRPr="000C7F0A" w14:paraId="343A7712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89D56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8B81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Memfasilitasi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mendampingi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via SIAKSI/SIAKPEL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A68FC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pendampingan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proses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registrasi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</w:p>
        </w:tc>
      </w:tr>
      <w:tr w:rsidR="000C7F0A" w:rsidRPr="000C7F0A" w14:paraId="083EC4D0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6BA31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BCAC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Mengajukan SKP ke kolegium minimal 30 hari sebelum pelaksanaan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FE84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kepastian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pengajuan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SKP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dilakukan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</w:p>
        </w:tc>
      </w:tr>
      <w:tr w:rsidR="000C7F0A" w:rsidRPr="000C7F0A" w14:paraId="097454A4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10AF2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C64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Menginformasikan status persetujuan SKP sebelum publikasi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C35AF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informasi jelas status SKP sebelum publikasi</w:t>
            </w:r>
          </w:p>
        </w:tc>
      </w:tr>
      <w:tr w:rsidR="000C7F0A" w:rsidRPr="000C7F0A" w14:paraId="6C66656B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FD7CB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53C5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Memberikan akses dan panduan Plataran Sehat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A24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akses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penuh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pelatihan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penggunaan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Plataran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Sehat</w:t>
            </w:r>
          </w:p>
        </w:tc>
      </w:tr>
      <w:tr w:rsidR="000C7F0A" w:rsidRPr="000C7F0A" w14:paraId="77918DF1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9BC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EF0E5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Memverifikasi dan menyetujui media publikasi sebelum dipublikasikan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C70D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feedback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persetujuan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tertulis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</w:p>
        </w:tc>
      </w:tr>
      <w:tr w:rsidR="000C7F0A" w:rsidRPr="000C7F0A" w14:paraId="5294292F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F4C57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6DC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Menyediakan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template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panduan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A89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template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panduan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jelas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untuk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media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publikasi</w:t>
            </w:r>
            <w:proofErr w:type="spellEnd"/>
          </w:p>
        </w:tc>
      </w:tr>
      <w:tr w:rsidR="000C7F0A" w:rsidRPr="000C7F0A" w14:paraId="4BA4F5ED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CD8FA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CADB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Memberikan logo lembaga dalam format digital berkualitas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FFB9F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file logo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lembaga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format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siap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pakai</w:t>
            </w:r>
            <w:proofErr w:type="spellEnd"/>
          </w:p>
        </w:tc>
      </w:tr>
      <w:tr w:rsidR="000C7F0A" w:rsidRPr="000C7F0A" w14:paraId="230142D6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27B65E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B. ASPEK PEMBINAAN DAN PENJAMINAN MUTU</w:t>
            </w:r>
          </w:p>
        </w:tc>
      </w:tr>
      <w:tr w:rsidR="000C7F0A" w:rsidRPr="000C7F0A" w14:paraId="57917E7E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DBF26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AB925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Memberikan sosialisasi Pedoman Akreditasi Kemenkes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D9DF5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pemahaman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komprehensif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tentang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pedoman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harus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dipatuhi</w:t>
            </w:r>
            <w:proofErr w:type="spellEnd"/>
          </w:p>
        </w:tc>
      </w:tr>
      <w:tr w:rsidR="000C7F0A" w:rsidRPr="000C7F0A" w14:paraId="26C5BE5C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E9459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DD56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Konsultasi dan bimbingan penyusunan kurikulum/KAK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FA2D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bimbingan menyusun kurikulum/KAK sesuai standar</w:t>
            </w:r>
          </w:p>
        </w:tc>
      </w:tr>
      <w:tr w:rsidR="000C7F0A" w:rsidRPr="000C7F0A" w14:paraId="420F2110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49D2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95F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Memberikan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masukan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perbaikan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rancangan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penyelenggaraan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E73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masukan konstruktif untuk perbaikan rancangan</w:t>
            </w:r>
          </w:p>
        </w:tc>
      </w:tr>
      <w:tr w:rsidR="000C7F0A" w:rsidRPr="000C7F0A" w14:paraId="775AEFC3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29C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44E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Menugaskan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pengendali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mutu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untuk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pemantauan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83A8C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dukungan pengendali mutu</w:t>
            </w:r>
          </w:p>
        </w:tc>
      </w:tr>
      <w:tr w:rsidR="000C7F0A" w:rsidRPr="000C7F0A" w14:paraId="2C8BC13F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030C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E34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Melakukan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audit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surveilans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memberikan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feedback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5D94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pemantauan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berkala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feedback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konstruktif</w:t>
            </w:r>
            <w:proofErr w:type="spellEnd"/>
          </w:p>
        </w:tc>
      </w:tr>
      <w:tr w:rsidR="000C7F0A" w:rsidRPr="000C7F0A" w14:paraId="597B8398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567F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FF9FC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Memfasilitasi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penyelesaian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permasalahan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selama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penyelenggaraan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62D0F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dukungan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solusi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permasalahan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dihadapi</w:t>
            </w:r>
            <w:proofErr w:type="spellEnd"/>
          </w:p>
        </w:tc>
      </w:tr>
      <w:tr w:rsidR="000C7F0A" w:rsidRPr="000C7F0A" w14:paraId="73E73775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27454D4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C. ASPEK PEMBIAYAAN DAN SERTIFIKASI</w:t>
            </w:r>
          </w:p>
        </w:tc>
      </w:tr>
      <w:tr w:rsidR="000C7F0A" w:rsidRPr="000C7F0A" w14:paraId="23944543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79D2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9199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Menetapkan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biaya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kerjasama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transparan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ketentuan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6DD4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kepastian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biaya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jelas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transparan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sesuai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ketentuan</w:t>
            </w:r>
            <w:proofErr w:type="spellEnd"/>
          </w:p>
        </w:tc>
      </w:tr>
      <w:tr w:rsidR="000C7F0A" w:rsidRPr="000C7F0A" w14:paraId="37F26C8F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EBF7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274A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Memberikan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rincian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cakupan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layanan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biaya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kerjasama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237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penjelasan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rinci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cakupan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layanan</w:t>
            </w:r>
            <w:proofErr w:type="spellEnd"/>
          </w:p>
        </w:tc>
      </w:tr>
      <w:tr w:rsidR="000C7F0A" w:rsidRPr="000C7F0A" w14:paraId="7F2A66A2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B80DD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B931A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Tidak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menarik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biaya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tambahan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diluar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kesepakatan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706B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ada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pungutan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biaya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tambahan</w:t>
            </w:r>
            <w:proofErr w:type="spellEnd"/>
          </w:p>
        </w:tc>
      </w:tr>
      <w:tr w:rsidR="000C7F0A" w:rsidRPr="000C7F0A" w14:paraId="3E19FAFA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05D39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51DA9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Menerbitkan sertifikat resmi dengan SKP yang disetujui kolegium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FC0F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dukungan penerbitan sertifikat resmi yang diakui</w:t>
            </w:r>
          </w:p>
        </w:tc>
      </w:tr>
      <w:tr w:rsidR="000C7F0A" w:rsidRPr="000C7F0A" w14:paraId="05531A2D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145A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F77C4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Memproses sertifikat dalam waktu wajar setelah kegiatan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28774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kepastian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penerbitan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berlarut</w:t>
            </w:r>
            <w:proofErr w:type="spellEnd"/>
          </w:p>
        </w:tc>
      </w:tr>
      <w:tr w:rsidR="000C7F0A" w:rsidRPr="000C7F0A" w14:paraId="43683C55" w14:textId="77777777" w:rsidTr="000133ED">
        <w:trPr>
          <w:trHeight w:val="407"/>
        </w:trPr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01FEA31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lastRenderedPageBreak/>
              <w:t>D. ASPEK KOORDINASI DAN PERLINDUNGAN</w:t>
            </w:r>
          </w:p>
        </w:tc>
      </w:tr>
      <w:tr w:rsidR="000C7F0A" w:rsidRPr="000C7F0A" w14:paraId="3C8F0A64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5D4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927F4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Menunjuk koordinator untuk berkoordinasi dengan Pihak Kedua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B553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kontak person jelas untuk koordinasi</w:t>
            </w:r>
          </w:p>
        </w:tc>
      </w:tr>
      <w:tr w:rsidR="000C7F0A" w:rsidRPr="000C7F0A" w14:paraId="1841BF1E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E84FB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652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Merespon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pertanyaan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konsultasi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maksimal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2x24 jam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hari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60F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respon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cepat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</w:p>
        </w:tc>
      </w:tr>
      <w:tr w:rsidR="000C7F0A" w:rsidRPr="000C7F0A" w14:paraId="06ADCFCA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92E7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979D1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Melakukan rapat koordinasi minimal 1x sebelum dan 1x sesudah kegiatan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30EDB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kesempatan koordinasi dan evaluasi bersama</w:t>
            </w:r>
          </w:p>
        </w:tc>
      </w:tr>
      <w:tr w:rsidR="000C7F0A" w:rsidRPr="000C7F0A" w14:paraId="6560C3D1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91EE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31EF7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Memberikan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informasi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update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kebijakan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relevan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7D98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informasi terkini perubahan kebijakan</w:t>
            </w:r>
          </w:p>
        </w:tc>
      </w:tr>
      <w:tr w:rsidR="000C7F0A" w:rsidRPr="000C7F0A" w14:paraId="18A1CEC2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5167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23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BE8D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Bertanggung jawab atas validitas akreditasi selama kerjasama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360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jaminan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status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akreditasi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valid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sanksi</w:t>
            </w:r>
            <w:proofErr w:type="spellEnd"/>
          </w:p>
        </w:tc>
      </w:tr>
      <w:tr w:rsidR="000C7F0A" w:rsidRPr="000C7F0A" w14:paraId="4A8E8A43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5AEC3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E30DA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Melindungi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Pihak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Kedua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dari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sanksi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sepanjang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melanggar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F60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perlindungan dari sanksi sepanjang memenuhi kewajiban</w:t>
            </w:r>
          </w:p>
        </w:tc>
      </w:tr>
      <w:tr w:rsidR="000C7F0A" w:rsidRPr="000C7F0A" w14:paraId="4064D01F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AF68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01F6A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Memberikan klarifikasi ke Kemenkes jika Pihak Kedua tidak bersalah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1E9D8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pembelaan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dalam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audit/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investigasi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jika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bersalah</w:t>
            </w:r>
            <w:proofErr w:type="spellEnd"/>
          </w:p>
        </w:tc>
      </w:tr>
      <w:tr w:rsidR="000C7F0A" w:rsidRPr="000C7F0A" w14:paraId="34F1D625" w14:textId="77777777" w:rsidTr="000133ED">
        <w:tc>
          <w:tcPr>
            <w:tcW w:w="97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6910821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E. ASPEK EVALUASI DAN PENGEMBANGAN</w:t>
            </w:r>
          </w:p>
        </w:tc>
      </w:tr>
      <w:tr w:rsidR="000C7F0A" w:rsidRPr="000C7F0A" w14:paraId="3C900A0E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1228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941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Menyediakan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template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laporan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memverifikasi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laporan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D4580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template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jelas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verifikasi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laporan</w:t>
            </w:r>
            <w:proofErr w:type="spellEnd"/>
          </w:p>
        </w:tc>
      </w:tr>
      <w:tr w:rsidR="000C7F0A" w:rsidRPr="000C7F0A" w14:paraId="42624052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8AA8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27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4B7E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Melaporkan kegiatan ke Direktorat Mutu SDM Kesehatan Kemenkes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EC90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kepastian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dilaporkan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resmi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Kemenkes</w:t>
            </w:r>
            <w:proofErr w:type="spellEnd"/>
          </w:p>
        </w:tc>
      </w:tr>
      <w:tr w:rsidR="000C7F0A" w:rsidRPr="000C7F0A" w14:paraId="4C927F84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A7310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D0E8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Evaluasi bersama untuk identifikasi pembelajaran dan perbaikan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2D8C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Mendapat kesempatan evaluasi bersama untuk perbaikan</w:t>
            </w:r>
          </w:p>
        </w:tc>
      </w:tr>
      <w:tr w:rsidR="000C7F0A" w:rsidRPr="000C7F0A" w14:paraId="417ECF2E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2BA4E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20386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  <w:lang w:val="de-CH"/>
              </w:rPr>
            </w:pPr>
            <w:r w:rsidRPr="000C7F0A">
              <w:rPr>
                <w:rFonts w:ascii="Bookman Old Style" w:hAnsi="Bookman Old Style"/>
                <w:sz w:val="22"/>
                <w:szCs w:val="22"/>
                <w:lang w:val="de-CH"/>
              </w:rPr>
              <w:t>Memberikan apresiasi untuk kinerja konsisten berkualitas</w:t>
            </w:r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E069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apresiasi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atas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konsistensi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kualitas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penyelenggaraan</w:t>
            </w:r>
            <w:proofErr w:type="spellEnd"/>
          </w:p>
        </w:tc>
      </w:tr>
      <w:tr w:rsidR="000C7F0A" w:rsidRPr="000C7F0A" w14:paraId="6BC265D2" w14:textId="77777777" w:rsidTr="000133ED"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EDDC5" w14:textId="77777777" w:rsidR="000C7F0A" w:rsidRPr="000C7F0A" w:rsidRDefault="000C7F0A" w:rsidP="000133ED">
            <w:pPr>
              <w:ind w:right="120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A209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Memberikan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kesempatan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ikut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workshop/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pelatihan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terkait</w:t>
            </w:r>
            <w:proofErr w:type="spellEnd"/>
          </w:p>
        </w:tc>
        <w:tc>
          <w:tcPr>
            <w:tcW w:w="45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B1A72" w14:textId="77777777" w:rsidR="000C7F0A" w:rsidRPr="000C7F0A" w:rsidRDefault="000C7F0A" w:rsidP="000133ED">
            <w:pPr>
              <w:spacing w:before="30" w:after="30"/>
              <w:ind w:right="12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Mendapat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kesempatan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pengembangan</w:t>
            </w:r>
            <w:proofErr w:type="spellEnd"/>
            <w:r w:rsidRPr="000C7F0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hAnsi="Bookman Old Style"/>
                <w:sz w:val="22"/>
                <w:szCs w:val="22"/>
              </w:rPr>
              <w:t>kapasitas</w:t>
            </w:r>
            <w:proofErr w:type="spellEnd"/>
          </w:p>
        </w:tc>
      </w:tr>
    </w:tbl>
    <w:p w14:paraId="1BC92466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5</w:t>
      </w:r>
    </w:p>
    <w:p w14:paraId="0E862151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PEMBIAYAAN KERJASAMA</w:t>
      </w:r>
    </w:p>
    <w:p w14:paraId="4AB8E61C" w14:textId="77777777" w:rsidR="000C7F0A" w:rsidRPr="000C7F0A" w:rsidRDefault="000C7F0A" w:rsidP="000C7F0A">
      <w:pPr>
        <w:pStyle w:val="ListParagraph"/>
        <w:numPr>
          <w:ilvl w:val="0"/>
          <w:numId w:val="28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membayar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institusional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fee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besaran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3260972A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lastRenderedPageBreak/>
        <w:t>Jumlah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1-100 orang: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Rp500.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per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3E93FBAD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Jumlah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101-200 orang: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Rp1.000.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per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4E2AF862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Jumlah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201-300 orang: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Rp1.500.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per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6187ADF4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Jumlah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301-400 orang: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Rp2.000.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per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2D294820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Jumlah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401-500 orang: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Rp2.500.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per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23C0CF57" w14:textId="77777777" w:rsidR="000C7F0A" w:rsidRPr="000C7F0A" w:rsidRDefault="000C7F0A" w:rsidP="000C7F0A">
      <w:pPr>
        <w:pStyle w:val="ListParagraph"/>
        <w:numPr>
          <w:ilvl w:val="0"/>
          <w:numId w:val="29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500 orang,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kenaikan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maksimal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Rp500.</w:t>
      </w:r>
      <w:proofErr w:type="gramStart"/>
      <w:r w:rsidRPr="000C7F0A">
        <w:rPr>
          <w:rFonts w:ascii="Bookman Old Style" w:hAnsi="Bookman Old Style"/>
          <w:sz w:val="22"/>
          <w:szCs w:val="22"/>
        </w:rPr>
        <w:t>000,-</w:t>
      </w:r>
      <w:proofErr w:type="gram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setiap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kelipatan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100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berikutnya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36DEFCAC" w14:textId="77777777" w:rsidR="000C7F0A" w:rsidRPr="000C7F0A" w:rsidRDefault="000C7F0A" w:rsidP="000C7F0A">
      <w:pPr>
        <w:pStyle w:val="ListParagraph"/>
        <w:numPr>
          <w:ilvl w:val="0"/>
          <w:numId w:val="28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sebagaimana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dimaksud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ayat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(1) </w:t>
      </w:r>
      <w:proofErr w:type="spellStart"/>
      <w:r w:rsidRPr="000C7F0A">
        <w:rPr>
          <w:rFonts w:ascii="Bookman Old Style" w:hAnsi="Bookman Old Style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institusional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fee,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diluar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/honor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narasumber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sewa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alat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(</w:t>
      </w:r>
      <w:proofErr w:type="spellStart"/>
      <w:r w:rsidRPr="000C7F0A">
        <w:rPr>
          <w:rFonts w:ascii="Bookman Old Style" w:hAnsi="Bookman Old Style"/>
          <w:sz w:val="22"/>
          <w:szCs w:val="22"/>
        </w:rPr>
        <w:t>jika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diperlukan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pengendali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honor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kepanitiaan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serta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perjalanan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dinas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luring.</w:t>
      </w:r>
    </w:p>
    <w:p w14:paraId="23901193" w14:textId="77777777" w:rsidR="000C7F0A" w:rsidRPr="000C7F0A" w:rsidRDefault="000C7F0A" w:rsidP="000C7F0A">
      <w:pPr>
        <w:pStyle w:val="ListParagraph"/>
        <w:numPr>
          <w:ilvl w:val="0"/>
          <w:numId w:val="28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Sumber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anggaran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seluruh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pembiayaan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penyelenggaraan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berasal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pihak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ketiga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bekerja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KEDUA.</w:t>
      </w:r>
    </w:p>
    <w:p w14:paraId="68FF0BFE" w14:textId="77777777" w:rsidR="000C7F0A" w:rsidRPr="000C7F0A" w:rsidRDefault="000C7F0A" w:rsidP="000C7F0A">
      <w:pPr>
        <w:pStyle w:val="ListParagraph"/>
        <w:numPr>
          <w:ilvl w:val="0"/>
          <w:numId w:val="28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Pembayaran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paling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lambat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7 (</w:t>
      </w:r>
      <w:proofErr w:type="spellStart"/>
      <w:r w:rsidRPr="000C7F0A">
        <w:rPr>
          <w:rFonts w:ascii="Bookman Old Style" w:hAnsi="Bookman Old Style"/>
          <w:sz w:val="22"/>
          <w:szCs w:val="22"/>
        </w:rPr>
        <w:t>tujuh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setelah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selesai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dilaksanakan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sesuai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kesepakatan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PARA PIHAK.</w:t>
      </w:r>
    </w:p>
    <w:p w14:paraId="1B7BF614" w14:textId="77777777" w:rsidR="000C7F0A" w:rsidRPr="000C7F0A" w:rsidRDefault="000C7F0A" w:rsidP="000C7F0A">
      <w:pPr>
        <w:pStyle w:val="ListParagraph"/>
        <w:numPr>
          <w:ilvl w:val="0"/>
          <w:numId w:val="28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menerbitkan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kwitansi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resmi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bukti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pembayaran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biaya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dibayarkan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PIHAK KEDUA.</w:t>
      </w:r>
    </w:p>
    <w:p w14:paraId="7D9C18D5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6</w:t>
      </w:r>
    </w:p>
    <w:p w14:paraId="68718CBA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PENGENDALI MUTU PELATIHAN</w:t>
      </w:r>
    </w:p>
    <w:p w14:paraId="6730A465" w14:textId="77777777" w:rsidR="000C7F0A" w:rsidRPr="000C7F0A" w:rsidRDefault="000C7F0A" w:rsidP="000C7F0A">
      <w:pPr>
        <w:pStyle w:val="ListParagraph"/>
        <w:numPr>
          <w:ilvl w:val="0"/>
          <w:numId w:val="30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Setiap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peningkatan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kompetensi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diselenggarakan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memiliki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pengendali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internal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eksternal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501F94F3" w14:textId="77777777" w:rsidR="000C7F0A" w:rsidRPr="000C7F0A" w:rsidRDefault="000C7F0A" w:rsidP="000C7F0A">
      <w:pPr>
        <w:pStyle w:val="ListParagraph"/>
        <w:numPr>
          <w:ilvl w:val="0"/>
          <w:numId w:val="30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  <w:lang w:val="de-CH"/>
        </w:rPr>
      </w:pPr>
      <w:r w:rsidRPr="000C7F0A">
        <w:rPr>
          <w:rFonts w:ascii="Bookman Old Style" w:hAnsi="Bookman Old Style"/>
          <w:sz w:val="22"/>
          <w:szCs w:val="22"/>
          <w:lang w:val="de-CH"/>
        </w:rPr>
        <w:t>Pengendali mutu internal berasal dari PIHAK KEDUA (lembaga yang mengajak kerjasama).</w:t>
      </w:r>
    </w:p>
    <w:p w14:paraId="66A21B72" w14:textId="77777777" w:rsidR="000C7F0A" w:rsidRPr="000C7F0A" w:rsidRDefault="000C7F0A" w:rsidP="000C7F0A">
      <w:pPr>
        <w:pStyle w:val="ListParagraph"/>
        <w:numPr>
          <w:ilvl w:val="0"/>
          <w:numId w:val="30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Pengendali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eksternal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berasal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(</w:t>
      </w:r>
      <w:proofErr w:type="spellStart"/>
      <w:r w:rsidRPr="000C7F0A">
        <w:rPr>
          <w:rFonts w:ascii="Bookman Old Style" w:hAnsi="Bookman Old Style"/>
          <w:sz w:val="22"/>
          <w:szCs w:val="22"/>
        </w:rPr>
        <w:t>lembaga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pelatihan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>).</w:t>
      </w:r>
    </w:p>
    <w:p w14:paraId="7403D734" w14:textId="77777777" w:rsidR="000C7F0A" w:rsidRPr="000C7F0A" w:rsidRDefault="000C7F0A" w:rsidP="000C7F0A">
      <w:pPr>
        <w:pStyle w:val="ListParagraph"/>
        <w:numPr>
          <w:ilvl w:val="0"/>
          <w:numId w:val="30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memfasilitasi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pengendali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eksternal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tugasnya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termasuk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penyediaan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akses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informasi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dokumentasi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diperlukan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5263CA38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7</w:t>
      </w:r>
    </w:p>
    <w:p w14:paraId="5951A893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SANKSI DAN TANGGUNG JAWAB</w:t>
      </w:r>
    </w:p>
    <w:p w14:paraId="2CBCEE43" w14:textId="77777777" w:rsidR="000C7F0A" w:rsidRPr="000C7F0A" w:rsidRDefault="000C7F0A" w:rsidP="000C7F0A">
      <w:pPr>
        <w:pStyle w:val="ListParagraph"/>
        <w:numPr>
          <w:ilvl w:val="0"/>
          <w:numId w:val="31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bertanggung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jawab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penuh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sesuai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Pedoman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Kemenkes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ketentuan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670D5887" w14:textId="77777777" w:rsidR="000C7F0A" w:rsidRPr="000C7F0A" w:rsidRDefault="000C7F0A" w:rsidP="000C7F0A">
      <w:pPr>
        <w:pStyle w:val="ListParagraph"/>
        <w:numPr>
          <w:ilvl w:val="0"/>
          <w:numId w:val="31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terjadi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pelanggaran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PIHAK KEDUA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mengakibatkan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sanksi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Kementerian Kesehatan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berupa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teguran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penurunan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level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pembekuan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pencabutan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akreditasi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maka</w:t>
      </w:r>
      <w:proofErr w:type="spellEnd"/>
      <w:r w:rsidRPr="000C7F0A">
        <w:rPr>
          <w:rFonts w:ascii="Bookman Old Style" w:hAnsi="Bookman Old Style"/>
          <w:sz w:val="22"/>
          <w:szCs w:val="22"/>
        </w:rPr>
        <w:t>:</w:t>
      </w:r>
    </w:p>
    <w:p w14:paraId="060A2B3B" w14:textId="77777777" w:rsidR="000C7F0A" w:rsidRPr="000C7F0A" w:rsidRDefault="000C7F0A" w:rsidP="000C7F0A">
      <w:pPr>
        <w:pStyle w:val="ListParagraph"/>
        <w:numPr>
          <w:ilvl w:val="1"/>
          <w:numId w:val="22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bertanggung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jawab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penuh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kerugian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ditimbulkan</w:t>
      </w:r>
      <w:proofErr w:type="spellEnd"/>
      <w:r w:rsidRPr="000C7F0A">
        <w:rPr>
          <w:rFonts w:ascii="Bookman Old Style" w:hAnsi="Bookman Old Style"/>
          <w:sz w:val="22"/>
          <w:szCs w:val="22"/>
        </w:rPr>
        <w:t>;</w:t>
      </w:r>
    </w:p>
    <w:p w14:paraId="4F293765" w14:textId="77777777" w:rsidR="000C7F0A" w:rsidRPr="000C7F0A" w:rsidRDefault="000C7F0A" w:rsidP="000C7F0A">
      <w:pPr>
        <w:pStyle w:val="ListParagraph"/>
        <w:numPr>
          <w:ilvl w:val="1"/>
          <w:numId w:val="22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mengakhiri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Kerjasama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sepihak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tanpa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kewajiban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pemberian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ganti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rugi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KEDUA;</w:t>
      </w:r>
    </w:p>
    <w:p w14:paraId="7B3F0A09" w14:textId="77777777" w:rsidR="000C7F0A" w:rsidRPr="000C7F0A" w:rsidRDefault="000C7F0A" w:rsidP="000C7F0A">
      <w:pPr>
        <w:pStyle w:val="ListParagraph"/>
        <w:numPr>
          <w:ilvl w:val="1"/>
          <w:numId w:val="22"/>
        </w:numPr>
        <w:spacing w:before="60" w:after="60" w:line="259" w:lineRule="auto"/>
        <w:ind w:left="1134"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lastRenderedPageBreak/>
        <w:t xml:space="preserve">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memberikan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ganti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rugi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sebesar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kerugian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materiil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immateriil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diderita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PIHAK KESATU.</w:t>
      </w:r>
    </w:p>
    <w:p w14:paraId="3C70EE23" w14:textId="77777777" w:rsidR="000C7F0A" w:rsidRPr="000C7F0A" w:rsidRDefault="000C7F0A" w:rsidP="000C7F0A">
      <w:pPr>
        <w:pStyle w:val="ListParagraph"/>
        <w:numPr>
          <w:ilvl w:val="0"/>
          <w:numId w:val="31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PIHAK KESATU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memberikan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sanksi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berupa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peringatan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tertulis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penghentian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sementara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pemutusan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kerjasama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KEDUA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kewajibannya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sebagaimana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tercantum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Pasal 4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536C79B9" w14:textId="77777777" w:rsidR="000C7F0A" w:rsidRPr="000C7F0A" w:rsidRDefault="000C7F0A" w:rsidP="000C7F0A">
      <w:pPr>
        <w:pStyle w:val="ListParagraph"/>
        <w:numPr>
          <w:ilvl w:val="0"/>
          <w:numId w:val="31"/>
        </w:numPr>
        <w:spacing w:before="6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menyelesaikan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setiap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perselisihan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perbedaan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timbul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terlebih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dahulu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musyawarah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mufakat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03869337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8</w:t>
      </w:r>
    </w:p>
    <w:p w14:paraId="5CCA52C3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KEADAAN MEMAKSA (FORCE MAJEURE)</w:t>
      </w:r>
    </w:p>
    <w:p w14:paraId="58D5DC01" w14:textId="77777777" w:rsidR="000C7F0A" w:rsidRPr="000C7F0A" w:rsidRDefault="000C7F0A" w:rsidP="000C7F0A">
      <w:pPr>
        <w:pStyle w:val="ListParagraph"/>
        <w:numPr>
          <w:ilvl w:val="0"/>
          <w:numId w:val="32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dimaksud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Keadaan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Memaksa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(Force Majeure)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adalah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suatu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keadaan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terjadi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Pr="000C7F0A">
        <w:rPr>
          <w:rFonts w:ascii="Bookman Old Style" w:hAnsi="Bookman Old Style"/>
          <w:sz w:val="22"/>
          <w:szCs w:val="22"/>
        </w:rPr>
        <w:t>luar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kemampuan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kekuasaan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PARA PIHAK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mengakibatkan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dilaksanakannya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meliputi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bencana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perang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huru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-hara,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kebakaran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pemogokan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umum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wabah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penyakit</w:t>
      </w:r>
      <w:proofErr w:type="spellEnd"/>
      <w:r w:rsidRPr="000C7F0A">
        <w:rPr>
          <w:rFonts w:ascii="Bookman Old Style" w:hAnsi="Bookman Old Style"/>
          <w:sz w:val="22"/>
          <w:szCs w:val="22"/>
        </w:rPr>
        <w:t>, dan/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kebijakan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pemerintah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berdampak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langsung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terhadap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kegiatan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1F65F20D" w14:textId="77777777" w:rsidR="000C7F0A" w:rsidRPr="000C7F0A" w:rsidRDefault="000C7F0A" w:rsidP="000C7F0A">
      <w:pPr>
        <w:pStyle w:val="ListParagraph"/>
        <w:numPr>
          <w:ilvl w:val="0"/>
          <w:numId w:val="32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terjadi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Keadaan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Memaksa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PIHAK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mengalami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wajib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memberitahukan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tertulis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lainnya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selambat-lambatnya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3 (</w:t>
      </w:r>
      <w:proofErr w:type="spellStart"/>
      <w:r w:rsidRPr="000C7F0A">
        <w:rPr>
          <w:rFonts w:ascii="Bookman Old Style" w:hAnsi="Bookman Old Style"/>
          <w:sz w:val="22"/>
          <w:szCs w:val="22"/>
        </w:rPr>
        <w:t>tiga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0C7F0A">
        <w:rPr>
          <w:rFonts w:ascii="Bookman Old Style" w:hAnsi="Bookman Old Style"/>
          <w:sz w:val="22"/>
          <w:szCs w:val="22"/>
        </w:rPr>
        <w:t>hari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kerja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setelah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terjadinya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Keadaan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Memaksa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tersebut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25038E7A" w14:textId="77777777" w:rsidR="000C7F0A" w:rsidRPr="000C7F0A" w:rsidRDefault="000C7F0A" w:rsidP="000C7F0A">
      <w:pPr>
        <w:pStyle w:val="ListParagraph"/>
        <w:numPr>
          <w:ilvl w:val="0"/>
          <w:numId w:val="32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dibebaskan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tanggung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jawab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terlaksananya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seluruh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disebabkan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oleh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Keadaan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Memaksa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melakukan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musyawarah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menentukan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langkah-langkah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diambil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147DA92D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9</w:t>
      </w:r>
    </w:p>
    <w:p w14:paraId="33CFE86F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KERAHASIAAN</w:t>
      </w:r>
    </w:p>
    <w:p w14:paraId="4A14AFEF" w14:textId="77777777" w:rsidR="000C7F0A" w:rsidRPr="000C7F0A" w:rsidRDefault="000C7F0A" w:rsidP="000C7F0A">
      <w:pPr>
        <w:pStyle w:val="ListParagraph"/>
        <w:numPr>
          <w:ilvl w:val="0"/>
          <w:numId w:val="33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menjaga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kerahasiaan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segala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informasi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data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diperoleh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16AE33DA" w14:textId="77777777" w:rsidR="000C7F0A" w:rsidRPr="000C7F0A" w:rsidRDefault="000C7F0A" w:rsidP="000C7F0A">
      <w:pPr>
        <w:pStyle w:val="ListParagraph"/>
        <w:numPr>
          <w:ilvl w:val="0"/>
          <w:numId w:val="33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sz w:val="22"/>
          <w:szCs w:val="22"/>
        </w:rPr>
        <w:t xml:space="preserve">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diperkenankan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memberikan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menyebarluaskan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menggunakan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informasi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data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tersebut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kepada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pihak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ketiga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tanpa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persetujuan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tertulis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lainnya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3407E55F" w14:textId="77777777" w:rsidR="000C7F0A" w:rsidRPr="000C7F0A" w:rsidRDefault="000C7F0A" w:rsidP="000C7F0A">
      <w:pPr>
        <w:pStyle w:val="ListParagraph"/>
        <w:numPr>
          <w:ilvl w:val="0"/>
          <w:numId w:val="33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Kewajiban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kerahasiaan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tetap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berlaku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meskipun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Kerjasama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telah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berakhir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2DF749AD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10</w:t>
      </w:r>
    </w:p>
    <w:p w14:paraId="02D2355D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PENYELESAIAN PERSELISIHAN</w:t>
      </w:r>
    </w:p>
    <w:p w14:paraId="5555D726" w14:textId="77777777" w:rsidR="000C7F0A" w:rsidRPr="000C7F0A" w:rsidRDefault="000C7F0A" w:rsidP="000C7F0A">
      <w:pPr>
        <w:pStyle w:val="ListParagraph"/>
        <w:numPr>
          <w:ilvl w:val="0"/>
          <w:numId w:val="34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terjadi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perselisihan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perbedaan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pendapat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menyelesaikannya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terlebih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dahulu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musyawarah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mufakat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592BA6A5" w14:textId="77777777" w:rsidR="000C7F0A" w:rsidRPr="000C7F0A" w:rsidRDefault="000C7F0A" w:rsidP="000C7F0A">
      <w:pPr>
        <w:pStyle w:val="ListParagraph"/>
        <w:numPr>
          <w:ilvl w:val="0"/>
          <w:numId w:val="34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lastRenderedPageBreak/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penyelesaian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musyawarah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tercapai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menyelesaikannya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melalui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mediasi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arbitrase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sesuai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dengan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peraturan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perundang-undangan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berlaku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7AA4F09D" w14:textId="77777777" w:rsidR="000C7F0A" w:rsidRPr="000C7F0A" w:rsidRDefault="000C7F0A" w:rsidP="000C7F0A">
      <w:pPr>
        <w:pStyle w:val="ListParagraph"/>
        <w:numPr>
          <w:ilvl w:val="0"/>
          <w:numId w:val="34"/>
        </w:numPr>
        <w:spacing w:before="120" w:after="60" w:line="259" w:lineRule="auto"/>
        <w:ind w:right="1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sz w:val="22"/>
          <w:szCs w:val="22"/>
        </w:rPr>
        <w:t>Apabila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penyelesaian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melalui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mediasi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arbitrase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tercapai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, PARA PIHAK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sepakat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untuk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menyelesaikannya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melalui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Negeri </w:t>
      </w:r>
      <w:proofErr w:type="spellStart"/>
      <w:r w:rsidRPr="000C7F0A">
        <w:rPr>
          <w:rFonts w:ascii="Bookman Old Style" w:hAnsi="Bookman Old Style"/>
          <w:sz w:val="22"/>
          <w:szCs w:val="22"/>
        </w:rPr>
        <w:t>Sukoharjo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sebagai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domisili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z w:val="22"/>
          <w:szCs w:val="22"/>
        </w:rPr>
        <w:t>hukum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sz w:val="22"/>
          <w:szCs w:val="22"/>
        </w:rPr>
        <w:t>tetap</w:t>
      </w:r>
      <w:proofErr w:type="spellEnd"/>
      <w:r w:rsidRPr="000C7F0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sz w:val="22"/>
          <w:szCs w:val="22"/>
        </w:rPr>
        <w:t>mengikat</w:t>
      </w:r>
      <w:proofErr w:type="spellEnd"/>
      <w:r w:rsidRPr="000C7F0A">
        <w:rPr>
          <w:rFonts w:ascii="Bookman Old Style" w:hAnsi="Bookman Old Style"/>
          <w:sz w:val="22"/>
          <w:szCs w:val="22"/>
        </w:rPr>
        <w:t>.</w:t>
      </w:r>
    </w:p>
    <w:p w14:paraId="24AFADB9" w14:textId="77777777" w:rsidR="000C7F0A" w:rsidRPr="000C7F0A" w:rsidRDefault="000C7F0A" w:rsidP="000C7F0A">
      <w:pPr>
        <w:spacing w:before="360"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PASAL 11</w:t>
      </w:r>
    </w:p>
    <w:p w14:paraId="02A86143" w14:textId="77777777" w:rsidR="000C7F0A" w:rsidRPr="000C7F0A" w:rsidRDefault="000C7F0A" w:rsidP="000C7F0A">
      <w:pPr>
        <w:spacing w:after="120"/>
        <w:ind w:right="120"/>
        <w:jc w:val="center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b/>
          <w:bCs/>
          <w:sz w:val="22"/>
          <w:szCs w:val="22"/>
        </w:rPr>
        <w:t>PERUBAHAN DAN ADDENDUM</w:t>
      </w:r>
    </w:p>
    <w:p w14:paraId="10A7ECA8" w14:textId="77777777" w:rsidR="000C7F0A" w:rsidRPr="000C7F0A" w:rsidRDefault="000C7F0A" w:rsidP="000C7F0A">
      <w:pPr>
        <w:pStyle w:val="ListParagraph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259" w:lineRule="auto"/>
        <w:ind w:left="567" w:right="120" w:hanging="60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w w:val="115"/>
          <w:sz w:val="22"/>
          <w:szCs w:val="22"/>
        </w:rPr>
        <w:t xml:space="preserve">Segala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perubahan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dan/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atau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penambahan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terhadap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hanya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dapat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dilakukan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atas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kesepakatan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PARA PIHAK dan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dituangkan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bentuk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addendum yang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merupakan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bagian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tidak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terpisahkan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dari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spacing w:val="-4"/>
          <w:w w:val="115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pacing w:val="-4"/>
          <w:w w:val="115"/>
          <w:sz w:val="22"/>
          <w:szCs w:val="22"/>
        </w:rPr>
        <w:t>.</w:t>
      </w:r>
    </w:p>
    <w:p w14:paraId="152EAE0C" w14:textId="77777777" w:rsidR="000C7F0A" w:rsidRPr="000C7F0A" w:rsidRDefault="000C7F0A" w:rsidP="000C7F0A">
      <w:pPr>
        <w:pStyle w:val="ListParagraph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259" w:lineRule="auto"/>
        <w:ind w:left="567" w:right="120" w:hanging="60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w w:val="115"/>
          <w:sz w:val="22"/>
          <w:szCs w:val="22"/>
        </w:rPr>
        <w:t xml:space="preserve">Addendum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sebagaimana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dimaksud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ayat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(1)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dibuat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tertulis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ditandatangani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oleh PARA PIHAK.</w:t>
      </w:r>
    </w:p>
    <w:p w14:paraId="3AD7B1A4" w14:textId="77777777" w:rsidR="000C7F0A" w:rsidRPr="000C7F0A" w:rsidRDefault="000C7F0A" w:rsidP="000C7F0A">
      <w:pPr>
        <w:pStyle w:val="BodyText"/>
        <w:spacing w:before="76"/>
        <w:ind w:right="120"/>
        <w:rPr>
          <w:rFonts w:ascii="Bookman Old Style" w:hAnsi="Bookman Old Style"/>
          <w:sz w:val="22"/>
          <w:szCs w:val="22"/>
        </w:rPr>
      </w:pPr>
    </w:p>
    <w:p w14:paraId="7FC6ABA7" w14:textId="77777777" w:rsidR="000C7F0A" w:rsidRPr="000C7F0A" w:rsidRDefault="000C7F0A" w:rsidP="000C7F0A">
      <w:pPr>
        <w:pStyle w:val="Heading1"/>
        <w:spacing w:before="1"/>
        <w:ind w:right="120" w:firstLine="1"/>
        <w:jc w:val="center"/>
        <w:rPr>
          <w:rFonts w:ascii="Bookman Old Style" w:hAnsi="Bookman Old Style"/>
          <w:b/>
          <w:bCs/>
          <w:color w:val="000000" w:themeColor="text1"/>
          <w:spacing w:val="80"/>
          <w:w w:val="150"/>
          <w:sz w:val="22"/>
          <w:szCs w:val="22"/>
        </w:rPr>
      </w:pPr>
      <w:r w:rsidRPr="000C7F0A">
        <w:rPr>
          <w:rFonts w:ascii="Bookman Old Style" w:hAnsi="Bookman Old Style"/>
          <w:b/>
          <w:bCs/>
          <w:color w:val="000000" w:themeColor="text1"/>
          <w:w w:val="110"/>
          <w:sz w:val="22"/>
          <w:szCs w:val="22"/>
        </w:rPr>
        <w:t>PASAL</w:t>
      </w:r>
      <w:r w:rsidRPr="000C7F0A">
        <w:rPr>
          <w:rFonts w:ascii="Bookman Old Style" w:hAnsi="Bookman Old Style"/>
          <w:b/>
          <w:bCs/>
          <w:color w:val="000000" w:themeColor="text1"/>
          <w:spacing w:val="63"/>
          <w:w w:val="110"/>
          <w:sz w:val="22"/>
          <w:szCs w:val="22"/>
        </w:rPr>
        <w:t xml:space="preserve"> </w:t>
      </w:r>
      <w:r w:rsidRPr="000C7F0A">
        <w:rPr>
          <w:rFonts w:ascii="Bookman Old Style" w:hAnsi="Bookman Old Style"/>
          <w:b/>
          <w:bCs/>
          <w:color w:val="000000" w:themeColor="text1"/>
          <w:w w:val="110"/>
          <w:sz w:val="22"/>
          <w:szCs w:val="22"/>
        </w:rPr>
        <w:t>12</w:t>
      </w:r>
    </w:p>
    <w:p w14:paraId="03B42606" w14:textId="77777777" w:rsidR="000C7F0A" w:rsidRPr="000C7F0A" w:rsidRDefault="000C7F0A" w:rsidP="000C7F0A">
      <w:pPr>
        <w:pStyle w:val="Heading1"/>
        <w:tabs>
          <w:tab w:val="left" w:pos="2977"/>
        </w:tabs>
        <w:spacing w:before="1"/>
        <w:ind w:right="120" w:firstLine="1"/>
        <w:jc w:val="center"/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  <w:r w:rsidRPr="000C7F0A">
        <w:rPr>
          <w:rFonts w:ascii="Bookman Old Style" w:hAnsi="Bookman Old Style"/>
          <w:b/>
          <w:bCs/>
          <w:color w:val="000000" w:themeColor="text1"/>
          <w:w w:val="110"/>
          <w:sz w:val="22"/>
          <w:szCs w:val="22"/>
        </w:rPr>
        <w:t>KETENTUAN PENUTUP</w:t>
      </w:r>
    </w:p>
    <w:p w14:paraId="31236D80" w14:textId="77777777" w:rsidR="000C7F0A" w:rsidRPr="000C7F0A" w:rsidRDefault="000C7F0A" w:rsidP="000C7F0A">
      <w:pPr>
        <w:pStyle w:val="ListParagraph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line="259" w:lineRule="auto"/>
        <w:ind w:left="426" w:right="120" w:hanging="426"/>
        <w:contextualSpacing w:val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pacing w:val="79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Kerjasama</w:t>
      </w:r>
      <w:r w:rsidRPr="000C7F0A">
        <w:rPr>
          <w:rFonts w:ascii="Bookman Old Style" w:hAnsi="Bookman Old Style"/>
          <w:spacing w:val="80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pacing w:val="80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dibuat</w:t>
      </w:r>
      <w:proofErr w:type="spellEnd"/>
      <w:r w:rsidRPr="000C7F0A">
        <w:rPr>
          <w:rFonts w:ascii="Bookman Old Style" w:hAnsi="Bookman Old Style"/>
          <w:spacing w:val="79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spacing w:val="79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rangkap</w:t>
      </w:r>
      <w:proofErr w:type="spellEnd"/>
      <w:r w:rsidRPr="000C7F0A">
        <w:rPr>
          <w:rFonts w:ascii="Bookman Old Style" w:hAnsi="Bookman Old Style"/>
          <w:spacing w:val="80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2</w:t>
      </w:r>
      <w:r w:rsidRPr="000C7F0A">
        <w:rPr>
          <w:rFonts w:ascii="Bookman Old Style" w:hAnsi="Bookman Old Style"/>
          <w:spacing w:val="80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(dua),</w:t>
      </w:r>
      <w:r w:rsidRPr="000C7F0A">
        <w:rPr>
          <w:rFonts w:ascii="Bookman Old Style" w:hAnsi="Bookman Old Style"/>
          <w:spacing w:val="80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 xml:space="preserve">masing-masing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bermeterai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cukup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mempunyai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kekuatan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hukum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yang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sama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>.</w:t>
      </w:r>
    </w:p>
    <w:p w14:paraId="372C9F9E" w14:textId="77777777" w:rsidR="000C7F0A" w:rsidRPr="000C7F0A" w:rsidRDefault="000C7F0A" w:rsidP="000C7F0A">
      <w:pPr>
        <w:pStyle w:val="ListParagraph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line="259" w:lineRule="auto"/>
        <w:ind w:left="426" w:right="120" w:hanging="426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0C7F0A">
        <w:rPr>
          <w:rFonts w:ascii="Bookman Old Style" w:hAnsi="Bookman Old Style"/>
          <w:w w:val="115"/>
          <w:sz w:val="22"/>
          <w:szCs w:val="22"/>
        </w:rPr>
        <w:t>Hal-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hal</w:t>
      </w:r>
      <w:proofErr w:type="spellEnd"/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yang</w:t>
      </w:r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belum</w:t>
      </w:r>
      <w:proofErr w:type="spellEnd"/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diatur</w:t>
      </w:r>
      <w:proofErr w:type="spellEnd"/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spacing w:val="27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akan</w:t>
      </w:r>
      <w:proofErr w:type="spellEnd"/>
      <w:r w:rsidRPr="000C7F0A">
        <w:rPr>
          <w:rFonts w:ascii="Bookman Old Style" w:hAnsi="Bookman Old Style"/>
          <w:spacing w:val="27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diatur</w:t>
      </w:r>
      <w:proofErr w:type="spellEnd"/>
      <w:r w:rsidRPr="000C7F0A">
        <w:rPr>
          <w:rFonts w:ascii="Bookman Old Style" w:hAnsi="Bookman Old Style"/>
          <w:spacing w:val="28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kemudian</w:t>
      </w:r>
      <w:proofErr w:type="spellEnd"/>
      <w:r w:rsidRPr="000C7F0A">
        <w:rPr>
          <w:rFonts w:ascii="Bookman Old Style" w:hAnsi="Bookman Old Style"/>
          <w:spacing w:val="27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 xml:space="preserve">oleh PARA PIHAK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secara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musyawarah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dan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dituangkan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dalam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addendum.</w:t>
      </w:r>
    </w:p>
    <w:p w14:paraId="45F43B40" w14:textId="77777777" w:rsidR="000C7F0A" w:rsidRPr="000C7F0A" w:rsidRDefault="000C7F0A" w:rsidP="000C7F0A">
      <w:pPr>
        <w:pStyle w:val="ListParagraph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426" w:right="120" w:hanging="426"/>
        <w:contextualSpacing w:val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proofErr w:type="spellEnd"/>
      <w:r w:rsidRPr="000C7F0A">
        <w:rPr>
          <w:rFonts w:ascii="Bookman Old Style" w:hAnsi="Bookman Old Style"/>
          <w:spacing w:val="1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ini</w:t>
      </w:r>
      <w:proofErr w:type="spellEnd"/>
      <w:r w:rsidRPr="000C7F0A">
        <w:rPr>
          <w:rFonts w:ascii="Bookman Old Style" w:hAnsi="Bookman Old Style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mulai</w:t>
      </w:r>
      <w:proofErr w:type="spellEnd"/>
      <w:r w:rsidRPr="000C7F0A">
        <w:rPr>
          <w:rFonts w:ascii="Bookman Old Style" w:hAnsi="Bookman Old Style"/>
          <w:spacing w:val="2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berlaku</w:t>
      </w:r>
      <w:proofErr w:type="spellEnd"/>
      <w:r w:rsidRPr="000C7F0A">
        <w:rPr>
          <w:rFonts w:ascii="Bookman Old Style" w:hAnsi="Bookman Old Style"/>
          <w:spacing w:val="1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sejak</w:t>
      </w:r>
      <w:proofErr w:type="spellEnd"/>
      <w:r w:rsidRPr="000C7F0A">
        <w:rPr>
          <w:rFonts w:ascii="Bookman Old Style" w:hAnsi="Bookman Old Style"/>
          <w:spacing w:val="3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tanggal</w:t>
      </w:r>
      <w:proofErr w:type="spellEnd"/>
      <w:r w:rsidRPr="000C7F0A">
        <w:rPr>
          <w:rFonts w:ascii="Bookman Old Style" w:hAnsi="Bookman Old Style"/>
          <w:spacing w:val="1"/>
          <w:w w:val="115"/>
          <w:sz w:val="22"/>
          <w:szCs w:val="22"/>
        </w:rPr>
        <w:t xml:space="preserve"> </w:t>
      </w:r>
      <w:proofErr w:type="spellStart"/>
      <w:r w:rsidRPr="000C7F0A">
        <w:rPr>
          <w:rFonts w:ascii="Bookman Old Style" w:hAnsi="Bookman Old Style"/>
          <w:w w:val="115"/>
          <w:sz w:val="22"/>
          <w:szCs w:val="22"/>
        </w:rPr>
        <w:t>ditandatangani</w:t>
      </w:r>
      <w:proofErr w:type="spellEnd"/>
      <w:r w:rsidRPr="000C7F0A">
        <w:rPr>
          <w:rFonts w:ascii="Bookman Old Style" w:hAnsi="Bookman Old Style"/>
          <w:spacing w:val="1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oleh PARA</w:t>
      </w:r>
      <w:r w:rsidRPr="000C7F0A">
        <w:rPr>
          <w:rFonts w:ascii="Bookman Old Style" w:hAnsi="Bookman Old Style"/>
          <w:spacing w:val="2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spacing w:val="-2"/>
          <w:w w:val="115"/>
          <w:sz w:val="22"/>
          <w:szCs w:val="22"/>
        </w:rPr>
        <w:t>PIHAK.</w:t>
      </w:r>
    </w:p>
    <w:p w14:paraId="4591F1B2" w14:textId="77777777" w:rsidR="000C7F0A" w:rsidRPr="000C7F0A" w:rsidRDefault="000C7F0A" w:rsidP="000C7F0A">
      <w:pPr>
        <w:pStyle w:val="BodyText"/>
        <w:spacing w:before="101"/>
        <w:ind w:right="120"/>
        <w:rPr>
          <w:rFonts w:ascii="Bookman Old Style" w:hAnsi="Bookman Old Style"/>
          <w:sz w:val="22"/>
          <w:szCs w:val="22"/>
        </w:rPr>
      </w:pPr>
    </w:p>
    <w:p w14:paraId="0AF225A4" w14:textId="77777777" w:rsidR="000C7F0A" w:rsidRPr="000C7F0A" w:rsidRDefault="000C7F0A" w:rsidP="000C7F0A">
      <w:pPr>
        <w:pStyle w:val="BodyText"/>
        <w:ind w:right="120" w:firstLine="719"/>
        <w:jc w:val="both"/>
        <w:rPr>
          <w:rFonts w:ascii="Bookman Old Style" w:hAnsi="Bookman Old Style"/>
          <w:w w:val="115"/>
          <w:sz w:val="22"/>
          <w:szCs w:val="22"/>
        </w:rPr>
      </w:pPr>
      <w:r w:rsidRPr="000C7F0A">
        <w:rPr>
          <w:rFonts w:ascii="Bookman Old Style" w:hAnsi="Bookman Old Style"/>
          <w:w w:val="115"/>
          <w:sz w:val="22"/>
          <w:szCs w:val="22"/>
        </w:rPr>
        <w:t>Demikian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Perjanjian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Kerjasama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ini</w:t>
      </w:r>
      <w:r w:rsidRPr="000C7F0A">
        <w:rPr>
          <w:rFonts w:ascii="Bookman Old Style" w:hAnsi="Bookman Old Style"/>
          <w:spacing w:val="-14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dibuat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dengan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sebenarnya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dalam</w:t>
      </w:r>
      <w:r w:rsidRPr="000C7F0A">
        <w:rPr>
          <w:rFonts w:ascii="Bookman Old Style" w:hAnsi="Bookman Old Style"/>
          <w:spacing w:val="-13"/>
          <w:w w:val="115"/>
          <w:sz w:val="22"/>
          <w:szCs w:val="22"/>
        </w:rPr>
        <w:t xml:space="preserve"> </w:t>
      </w:r>
      <w:r w:rsidRPr="000C7F0A">
        <w:rPr>
          <w:rFonts w:ascii="Bookman Old Style" w:hAnsi="Bookman Old Style"/>
          <w:w w:val="115"/>
          <w:sz w:val="22"/>
          <w:szCs w:val="22"/>
        </w:rPr>
        <w:t>keadaan sadar dan tanpa paksaan dari pihak manapun untuk ditaati dan dilaksanakan dengan penuh tanggung jawab.</w:t>
      </w:r>
    </w:p>
    <w:p w14:paraId="069AAE3E" w14:textId="77777777" w:rsidR="000C7F0A" w:rsidRPr="000C7F0A" w:rsidRDefault="000C7F0A" w:rsidP="000C7F0A">
      <w:pPr>
        <w:pStyle w:val="BodyText"/>
        <w:ind w:right="120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1148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386"/>
      </w:tblGrid>
      <w:tr w:rsidR="000C7F0A" w:rsidRPr="000C7F0A" w14:paraId="10E8127A" w14:textId="77777777" w:rsidTr="000133ED">
        <w:trPr>
          <w:trHeight w:val="2483"/>
        </w:trPr>
        <w:tc>
          <w:tcPr>
            <w:tcW w:w="6096" w:type="dxa"/>
          </w:tcPr>
          <w:p w14:paraId="771B33B2" w14:textId="77777777" w:rsidR="000C7F0A" w:rsidRPr="000C7F0A" w:rsidRDefault="000C7F0A" w:rsidP="000133ED">
            <w:pPr>
              <w:ind w:right="12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PIHAK KESATU</w:t>
            </w:r>
          </w:p>
          <w:p w14:paraId="699B3630" w14:textId="77777777" w:rsidR="000C7F0A" w:rsidRPr="000C7F0A" w:rsidRDefault="000C7F0A" w:rsidP="000133ED">
            <w:pPr>
              <w:ind w:right="12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027AB977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3929BE88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17F3902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8BAC4C9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01C42AA" w14:textId="77777777" w:rsidR="000C7F0A" w:rsidRPr="000C7F0A" w:rsidRDefault="000C7F0A" w:rsidP="000133ED">
            <w:pPr>
              <w:pStyle w:val="BodyText"/>
              <w:ind w:right="120"/>
              <w:jc w:val="center"/>
              <w:rPr>
                <w:rFonts w:ascii="Bookman Old Style" w:hAnsi="Bookman Old Style"/>
                <w:spacing w:val="-2"/>
                <w:w w:val="115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Prof.Dr.Diah Kurnia Mirawati, dr., Sp.S(K)</w:t>
            </w:r>
          </w:p>
          <w:p w14:paraId="27363FF6" w14:textId="77777777" w:rsidR="000C7F0A" w:rsidRPr="000C7F0A" w:rsidRDefault="000C7F0A" w:rsidP="000133ED">
            <w:pPr>
              <w:pStyle w:val="BodyText"/>
              <w:ind w:right="1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Wakil Direktur Pendidikan dan Penelitian</w:t>
            </w:r>
            <w:r w:rsidRPr="000C7F0A">
              <w:rPr>
                <w:rFonts w:ascii="Bookman Old Style" w:hAnsi="Bookman Old Style"/>
                <w:spacing w:val="-2"/>
                <w:w w:val="115"/>
                <w:sz w:val="22"/>
                <w:szCs w:val="22"/>
              </w:rPr>
              <w:t xml:space="preserve"> </w:t>
            </w: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Rumah</w:t>
            </w:r>
            <w:r w:rsidRPr="000C7F0A">
              <w:rPr>
                <w:rFonts w:ascii="Bookman Old Style" w:hAnsi="Bookman Old Style"/>
                <w:spacing w:val="15"/>
                <w:w w:val="115"/>
                <w:sz w:val="22"/>
                <w:szCs w:val="22"/>
              </w:rPr>
              <w:t xml:space="preserve"> </w:t>
            </w: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Sakit</w:t>
            </w:r>
            <w:r w:rsidRPr="000C7F0A">
              <w:rPr>
                <w:rFonts w:ascii="Bookman Old Style" w:hAnsi="Bookman Old Style"/>
                <w:spacing w:val="17"/>
                <w:w w:val="115"/>
                <w:sz w:val="22"/>
                <w:szCs w:val="22"/>
              </w:rPr>
              <w:t xml:space="preserve"> </w:t>
            </w: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Universitas</w:t>
            </w:r>
            <w:r w:rsidRPr="000C7F0A">
              <w:rPr>
                <w:rFonts w:ascii="Bookman Old Style" w:hAnsi="Bookman Old Style"/>
                <w:spacing w:val="15"/>
                <w:w w:val="115"/>
                <w:sz w:val="22"/>
                <w:szCs w:val="22"/>
              </w:rPr>
              <w:t xml:space="preserve"> </w:t>
            </w:r>
            <w:r w:rsidRPr="000C7F0A">
              <w:rPr>
                <w:rFonts w:ascii="Bookman Old Style" w:hAnsi="Bookman Old Style"/>
                <w:w w:val="115"/>
                <w:sz w:val="22"/>
                <w:szCs w:val="22"/>
              </w:rPr>
              <w:t>Sebelas</w:t>
            </w:r>
            <w:r w:rsidRPr="000C7F0A">
              <w:rPr>
                <w:rFonts w:ascii="Bookman Old Style" w:hAnsi="Bookman Old Style"/>
                <w:spacing w:val="19"/>
                <w:w w:val="115"/>
                <w:sz w:val="22"/>
                <w:szCs w:val="22"/>
              </w:rPr>
              <w:t xml:space="preserve"> </w:t>
            </w:r>
            <w:r w:rsidRPr="000C7F0A">
              <w:rPr>
                <w:rFonts w:ascii="Bookman Old Style" w:hAnsi="Bookman Old Style"/>
                <w:spacing w:val="-2"/>
                <w:w w:val="115"/>
                <w:sz w:val="22"/>
                <w:szCs w:val="22"/>
              </w:rPr>
              <w:t>Maret</w:t>
            </w:r>
          </w:p>
        </w:tc>
        <w:tc>
          <w:tcPr>
            <w:tcW w:w="5386" w:type="dxa"/>
          </w:tcPr>
          <w:p w14:paraId="67408FCA" w14:textId="77777777" w:rsidR="000C7F0A" w:rsidRPr="000C7F0A" w:rsidRDefault="000C7F0A" w:rsidP="000133ED">
            <w:pPr>
              <w:ind w:right="12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C7F0A">
              <w:rPr>
                <w:rFonts w:ascii="Bookman Old Style" w:hAnsi="Bookman Old Style"/>
                <w:b/>
                <w:bCs/>
                <w:sz w:val="22"/>
                <w:szCs w:val="22"/>
              </w:rPr>
              <w:t>PIHAK KEDUA</w:t>
            </w:r>
          </w:p>
          <w:p w14:paraId="32D926E7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FB642AF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E291A74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9E896AE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AE95013" w14:textId="77777777" w:rsidR="000C7F0A" w:rsidRPr="000C7F0A" w:rsidRDefault="000C7F0A" w:rsidP="000133ED">
            <w:pPr>
              <w:ind w:right="12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CC4B1DC" w14:textId="4D3DB74D" w:rsidR="000C7F0A" w:rsidRPr="000C7F0A" w:rsidRDefault="000C7F0A" w:rsidP="000C7F0A">
            <w:pPr>
              <w:tabs>
                <w:tab w:val="left" w:pos="1440"/>
              </w:tabs>
              <w:ind w:right="1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C7F0A">
              <w:rPr>
                <w:rFonts w:ascii="Bookman Old Style" w:eastAsia="Cambria" w:hAnsi="Bookman Old Style" w:cs="Cambria"/>
                <w:w w:val="115"/>
                <w:sz w:val="22"/>
                <w:szCs w:val="22"/>
              </w:rPr>
              <w:t>(</w:t>
            </w:r>
            <w:proofErr w:type="spellStart"/>
            <w:r w:rsidRPr="000C7F0A">
              <w:rPr>
                <w:rFonts w:ascii="Bookman Old Style" w:eastAsia="Cambria" w:hAnsi="Bookman Old Style" w:cs="Cambria"/>
                <w:w w:val="115"/>
                <w:sz w:val="22"/>
                <w:szCs w:val="22"/>
              </w:rPr>
              <w:t>Pihak</w:t>
            </w:r>
            <w:proofErr w:type="spellEnd"/>
            <w:r w:rsidRPr="000C7F0A">
              <w:rPr>
                <w:rFonts w:ascii="Bookman Old Style" w:eastAsia="Cambria" w:hAnsi="Bookman Old Style" w:cs="Cambria"/>
                <w:w w:val="115"/>
                <w:sz w:val="22"/>
                <w:szCs w:val="22"/>
              </w:rPr>
              <w:t xml:space="preserve"> </w:t>
            </w:r>
            <w:proofErr w:type="spellStart"/>
            <w:r w:rsidRPr="000C7F0A">
              <w:rPr>
                <w:rFonts w:ascii="Bookman Old Style" w:eastAsia="Cambria" w:hAnsi="Bookman Old Style" w:cs="Cambria"/>
                <w:w w:val="115"/>
                <w:sz w:val="22"/>
                <w:szCs w:val="22"/>
              </w:rPr>
              <w:t>Kedua</w:t>
            </w:r>
            <w:proofErr w:type="spellEnd"/>
            <w:r w:rsidRPr="000C7F0A">
              <w:rPr>
                <w:rFonts w:ascii="Bookman Old Style" w:eastAsia="Cambria" w:hAnsi="Bookman Old Style" w:cs="Cambria"/>
                <w:w w:val="115"/>
                <w:sz w:val="22"/>
                <w:szCs w:val="22"/>
              </w:rPr>
              <w:t>)</w:t>
            </w:r>
          </w:p>
        </w:tc>
      </w:tr>
    </w:tbl>
    <w:p w14:paraId="321985B9" w14:textId="77777777" w:rsidR="000C7F0A" w:rsidRPr="000C7F0A" w:rsidRDefault="000C7F0A" w:rsidP="000C7F0A">
      <w:pPr>
        <w:ind w:right="120"/>
        <w:jc w:val="both"/>
        <w:rPr>
          <w:rFonts w:ascii="Bookman Old Style" w:hAnsi="Bookman Old Style"/>
          <w:sz w:val="22"/>
          <w:szCs w:val="22"/>
        </w:rPr>
      </w:pPr>
    </w:p>
    <w:p w14:paraId="182BD4EA" w14:textId="77777777" w:rsidR="000C7F0A" w:rsidRPr="000C7F0A" w:rsidRDefault="000C7F0A" w:rsidP="000C7F0A">
      <w:pPr>
        <w:rPr>
          <w:rFonts w:ascii="Bookman Old Style" w:hAnsi="Bookman Old Style"/>
          <w:sz w:val="22"/>
          <w:szCs w:val="22"/>
        </w:rPr>
      </w:pPr>
    </w:p>
    <w:p w14:paraId="63EBAA46" w14:textId="77777777" w:rsidR="000C7F0A" w:rsidRPr="000C7F0A" w:rsidRDefault="000C7F0A" w:rsidP="000C7F0A">
      <w:pPr>
        <w:rPr>
          <w:rFonts w:ascii="Bookman Old Style" w:hAnsi="Bookman Old Style"/>
          <w:sz w:val="22"/>
          <w:szCs w:val="22"/>
        </w:rPr>
      </w:pPr>
    </w:p>
    <w:sectPr w:rsidR="000C7F0A" w:rsidRPr="000C7F0A" w:rsidSect="000C7F0A">
      <w:headerReference w:type="default" r:id="rId5"/>
      <w:pgSz w:w="12240" w:h="15840"/>
      <w:pgMar w:top="1843" w:right="104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93F5" w14:textId="77777777" w:rsidR="00000000" w:rsidRDefault="00000000" w:rsidP="00F062E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0D66D691" wp14:editId="3D4241BB">
              <wp:simplePos x="0" y="0"/>
              <wp:positionH relativeFrom="page">
                <wp:posOffset>400684</wp:posOffset>
              </wp:positionH>
              <wp:positionV relativeFrom="page">
                <wp:posOffset>351154</wp:posOffset>
              </wp:positionV>
              <wp:extent cx="7024370" cy="6007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4370" cy="600710"/>
                        <a:chOff x="0" y="0"/>
                        <a:chExt cx="7024370" cy="6007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9087" y="518794"/>
                          <a:ext cx="9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700">
                              <a:moveTo>
                                <a:pt x="9525" y="0"/>
                              </a:moveTo>
                              <a:lnTo>
                                <a:pt x="7937" y="0"/>
                              </a:lnTo>
                              <a:lnTo>
                                <a:pt x="7937" y="12700"/>
                              </a:lnTo>
                              <a:lnTo>
                                <a:pt x="9525" y="127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9525" h="12700">
                              <a:moveTo>
                                <a:pt x="6350" y="0"/>
                              </a:moveTo>
                              <a:lnTo>
                                <a:pt x="3175" y="0"/>
                              </a:lnTo>
                              <a:lnTo>
                                <a:pt x="3175" y="12700"/>
                              </a:lnTo>
                              <a:lnTo>
                                <a:pt x="6350" y="127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  <a:path w="9525" h="12700">
                              <a:moveTo>
                                <a:pt x="158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87" y="12700"/>
                              </a:lnTo>
                              <a:lnTo>
                                <a:pt x="1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08965" y="51435"/>
                          <a:ext cx="641032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544195">
                              <a:moveTo>
                                <a:pt x="0" y="544195"/>
                              </a:moveTo>
                              <a:lnTo>
                                <a:pt x="6410325" y="544195"/>
                              </a:lnTo>
                              <a:lnTo>
                                <a:pt x="6410325" y="0"/>
                              </a:lnTo>
                              <a:lnTo>
                                <a:pt x="0" y="0"/>
                              </a:lnTo>
                              <a:lnTo>
                                <a:pt x="0" y="5441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956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6ACB6" id="Group 1" o:spid="_x0000_s1026" style="position:absolute;margin-left:31.55pt;margin-top:27.65pt;width:553.1pt;height:47.3pt;z-index:-251656192;mso-wrap-distance-left:0;mso-wrap-distance-right:0;mso-position-horizontal-relative:page;mso-position-vertical-relative:page" coordsize="70243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">
              <v:shape id="Graphic 2" o:spid="_x0000_s1027" style="position:absolute;left:3190;top:5187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" path="m9525,l7937,r,12700l9525,12700,9525,xem6350,l3175,r,12700l6350,12700,6350,xem1587,l,,,12700r1587,l1587,xe" fillcolor="#4471c4" stroked="f">
                <v:path arrowok="t"/>
              </v:shape>
              <v:shape id="Graphic 3" o:spid="_x0000_s1028" style="position:absolute;left:6089;top:514;width:64103;height:5442;visibility:visible;mso-wrap-style:square;v-text-anchor:top" coordsize="641032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" path="m,544195r6410325,l6410325,,,,,544195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width:6096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E08098" wp14:editId="0CB22302">
              <wp:simplePos x="0" y="0"/>
              <wp:positionH relativeFrom="page">
                <wp:posOffset>6543040</wp:posOffset>
              </wp:positionH>
              <wp:positionV relativeFrom="page">
                <wp:posOffset>160020</wp:posOffset>
              </wp:positionV>
              <wp:extent cx="78359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B4A0A" w14:textId="77777777" w:rsidR="00000000" w:rsidRDefault="00000000" w:rsidP="00F062EE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01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Rev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080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5.2pt;margin-top:12.6pt;width:61.7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" filled="f" stroked="f">
              <v:textbox inset="0,0,0,0">
                <w:txbxContent>
                  <w:p w14:paraId="534B4A0A" w14:textId="77777777" w:rsidR="00000000" w:rsidRDefault="00000000" w:rsidP="00F062EE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01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Rev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F5CAC3" wp14:editId="787055CE">
              <wp:simplePos x="0" y="0"/>
              <wp:positionH relativeFrom="page">
                <wp:posOffset>1200467</wp:posOffset>
              </wp:positionH>
              <wp:positionV relativeFrom="page">
                <wp:posOffset>442560</wp:posOffset>
              </wp:positionV>
              <wp:extent cx="6034405" cy="4597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440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75740" w14:textId="77777777" w:rsidR="00000000" w:rsidRDefault="00000000" w:rsidP="00F062EE">
                          <w:pPr>
                            <w:spacing w:before="13"/>
                            <w:ind w:right="5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Diklat</w:t>
                          </w:r>
                          <w:proofErr w:type="spellEnd"/>
                          <w:r>
                            <w:rPr>
                              <w:rFonts w:asci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Rumah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Sakit</w:t>
                          </w:r>
                          <w:r>
                            <w:rPr>
                              <w:rFonts w:asci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Universitas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Sebelas</w:t>
                          </w:r>
                          <w:proofErr w:type="spellEnd"/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Maret</w:t>
                          </w:r>
                        </w:p>
                        <w:p w14:paraId="22EAFA42" w14:textId="77777777" w:rsidR="00000000" w:rsidRDefault="00000000" w:rsidP="00F062EE">
                          <w:pPr>
                            <w:ind w:left="19" w:right="18" w:hanging="5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/Jalan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Ahmad</w:t>
                          </w:r>
                          <w:r>
                            <w:rPr>
                              <w:rFonts w:asci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Yani</w:t>
                          </w:r>
                          <w:r>
                            <w:rPr>
                              <w:rFonts w:asci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Nomor</w:t>
                          </w:r>
                          <w:r>
                            <w:rPr>
                              <w:rFonts w:asci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200</w:t>
                          </w:r>
                          <w:r>
                            <w:rPr>
                              <w:rFonts w:asci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Makamhaji</w:t>
                          </w:r>
                          <w:proofErr w:type="spellEnd"/>
                          <w:r>
                            <w:rPr>
                              <w:rFonts w:ascii="Arial MT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Kartasura</w:t>
                          </w:r>
                          <w:proofErr w:type="spellEnd"/>
                          <w:r>
                            <w:rPr>
                              <w:rFonts w:ascii="Arial MT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Sukoharjo</w:t>
                          </w:r>
                          <w:proofErr w:type="spellEnd"/>
                          <w:r>
                            <w:rPr>
                              <w:rFonts w:asci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57161/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Telepon</w:t>
                          </w:r>
                          <w:proofErr w:type="spellEnd"/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(0271)</w:t>
                          </w:r>
                          <w:r>
                            <w:rPr>
                              <w:rFonts w:asci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7461665,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 xml:space="preserve">6775000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Faksimile</w:t>
                          </w:r>
                          <w:proofErr w:type="spellEnd"/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(0271)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7461665/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Akreditasi</w:t>
                          </w:r>
                          <w:proofErr w:type="spellEnd"/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Kemenkes</w:t>
                          </w:r>
                          <w:proofErr w:type="spellEnd"/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20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HK.02.02/F/3077/2024/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https://diklit.rs.uns.ac.id//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5CAC3" id="Textbox 6" o:spid="_x0000_s1027" type="#_x0000_t202" style="position:absolute;margin-left:94.5pt;margin-top:34.85pt;width:475.15pt;height:3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" filled="f" stroked="f">
              <v:textbox inset="0,0,0,0">
                <w:txbxContent>
                  <w:p w14:paraId="43475740" w14:textId="77777777" w:rsidR="00000000" w:rsidRDefault="00000000" w:rsidP="00F062EE">
                    <w:pPr>
                      <w:spacing w:before="13"/>
                      <w:ind w:right="5"/>
                      <w:jc w:val="center"/>
                      <w:rPr>
                        <w:rFonts w:ascii="Arial MT"/>
                        <w:sz w:val="20"/>
                      </w:rPr>
                    </w:pPr>
                    <w:proofErr w:type="spellStart"/>
                    <w:r>
                      <w:rPr>
                        <w:rFonts w:ascii="Arial MT"/>
                        <w:sz w:val="20"/>
                      </w:rPr>
                      <w:t>Diklat</w:t>
                    </w:r>
                    <w:proofErr w:type="spellEnd"/>
                    <w:r>
                      <w:rPr>
                        <w:rFonts w:asci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Rumah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Sakit</w:t>
                    </w:r>
                    <w:r>
                      <w:rPr>
                        <w:rFonts w:asci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Universitas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Sebelas</w:t>
                    </w:r>
                    <w:proofErr w:type="spellEnd"/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Maret</w:t>
                    </w:r>
                  </w:p>
                  <w:p w14:paraId="22EAFA42" w14:textId="77777777" w:rsidR="00000000" w:rsidRDefault="00000000" w:rsidP="00F062EE">
                    <w:pPr>
                      <w:ind w:left="19" w:right="18" w:hanging="5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/Jalan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Ahmad</w:t>
                    </w:r>
                    <w:r>
                      <w:rPr>
                        <w:rFonts w:asci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Yani</w:t>
                    </w:r>
                    <w:r>
                      <w:rPr>
                        <w:rFonts w:asci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Nomor</w:t>
                    </w:r>
                    <w:r>
                      <w:rPr>
                        <w:rFonts w:asci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200</w:t>
                    </w:r>
                    <w:r>
                      <w:rPr>
                        <w:rFonts w:ascii="Arial MT"/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Makamhaji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,</w:t>
                    </w:r>
                    <w:r>
                      <w:rPr>
                        <w:rFonts w:ascii="Arial MT"/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Kartasura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,</w:t>
                    </w:r>
                    <w:r>
                      <w:rPr>
                        <w:rFonts w:ascii="Arial MT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Sukoharjo</w:t>
                    </w:r>
                    <w:proofErr w:type="spellEnd"/>
                    <w:r>
                      <w:rPr>
                        <w:rFonts w:asci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57161/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Telepon</w:t>
                    </w:r>
                    <w:proofErr w:type="spellEnd"/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(0271)</w:t>
                    </w:r>
                    <w:r>
                      <w:rPr>
                        <w:rFonts w:asci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7461665,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6775000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Faksimile</w:t>
                    </w:r>
                    <w:proofErr w:type="spellEnd"/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(0271)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7461665/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Akreditasi</w:t>
                    </w:r>
                    <w:proofErr w:type="spellEnd"/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B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Kemenkes</w:t>
                    </w:r>
                    <w:proofErr w:type="spellEnd"/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Nomor</w:t>
                    </w:r>
                    <w:proofErr w:type="spellEnd"/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HK.02.02/F/3077/2024/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https://diklit.rs.uns.ac.id//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38DFC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898BE2B" wp14:editId="66C434B0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l="0" t="0" r="0" b="0"/>
              <wp:wrapNone/>
              <wp:docPr id="2018149240" name="Straight Arrow Connector 2018149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0736" y="3780000"/>
                        <a:ext cx="6510528" cy="0"/>
                      </a:xfrm>
                      <a:prstGeom prst="straightConnector1">
                        <a:avLst/>
                      </a:prstGeom>
                      <a:noFill/>
                      <a:ln w="9525" cap="flat" cmpd="tri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5807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18149240" o:spid="_x0000_s1026" type="#_x0000_t32" style="position:absolute;margin-left:-15pt;margin-top:28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" strokecolor="#4472c4 [3204]">
              <v:stroke endarrowwidth="narrow" endarrowlength="short" linestyle="thickBetweenThin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6A180"/>
    <w:multiLevelType w:val="singleLevel"/>
    <w:tmpl w:val="BD76A1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618C6"/>
    <w:multiLevelType w:val="multilevel"/>
    <w:tmpl w:val="6C72CEA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0C40736"/>
    <w:multiLevelType w:val="multilevel"/>
    <w:tmpl w:val="00C4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83A8E"/>
    <w:multiLevelType w:val="multilevel"/>
    <w:tmpl w:val="0CC43B1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38C387E"/>
    <w:multiLevelType w:val="hybridMultilevel"/>
    <w:tmpl w:val="ED9CF846"/>
    <w:lvl w:ilvl="0" w:tplc="55B47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626FB"/>
    <w:multiLevelType w:val="multilevel"/>
    <w:tmpl w:val="03A626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0D6B67"/>
    <w:multiLevelType w:val="hybridMultilevel"/>
    <w:tmpl w:val="25409424"/>
    <w:lvl w:ilvl="0" w:tplc="968E58B4">
      <w:start w:val="1"/>
      <w:numFmt w:val="decimal"/>
      <w:lvlText w:val="%1."/>
      <w:lvlJc w:val="left"/>
      <w:pPr>
        <w:ind w:left="21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 w:tplc="8A7EA800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2" w:tplc="73A2A60A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3" w:tplc="51524C80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4" w:tplc="253CF610"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 w:tplc="5780440C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  <w:lvl w:ilvl="6" w:tplc="F0021C2E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7" w:tplc="7B781128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B346F814">
      <w:numFmt w:val="bullet"/>
      <w:lvlText w:val="•"/>
      <w:lvlJc w:val="left"/>
      <w:pPr>
        <w:ind w:left="993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79642FB"/>
    <w:multiLevelType w:val="multilevel"/>
    <w:tmpl w:val="7BC22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3627E"/>
    <w:multiLevelType w:val="multilevel"/>
    <w:tmpl w:val="0B836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E5173"/>
    <w:multiLevelType w:val="multilevel"/>
    <w:tmpl w:val="0F9E51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C3F80"/>
    <w:multiLevelType w:val="multilevel"/>
    <w:tmpl w:val="B26A28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F5A16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12DA66B0"/>
    <w:multiLevelType w:val="hybridMultilevel"/>
    <w:tmpl w:val="FAD2078A"/>
    <w:lvl w:ilvl="0" w:tplc="6BA4F6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06482"/>
    <w:multiLevelType w:val="hybridMultilevel"/>
    <w:tmpl w:val="116A60AA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5A04B96"/>
    <w:multiLevelType w:val="multilevel"/>
    <w:tmpl w:val="15A04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0133C"/>
    <w:multiLevelType w:val="hybridMultilevel"/>
    <w:tmpl w:val="53FEB78A"/>
    <w:lvl w:ilvl="0" w:tplc="BBAC3AFA">
      <w:start w:val="1"/>
      <w:numFmt w:val="decimal"/>
      <w:lvlText w:val="%1."/>
      <w:lvlJc w:val="left"/>
      <w:pPr>
        <w:ind w:left="21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 w:tplc="D9CAC8D8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2" w:tplc="AC5E2B24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3" w:tplc="5880A22E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4" w:tplc="519EAB78"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 w:tplc="9AF431CA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  <w:lvl w:ilvl="6" w:tplc="73029374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7" w:tplc="67E2D3E4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7932DB2C">
      <w:numFmt w:val="bullet"/>
      <w:lvlText w:val="•"/>
      <w:lvlJc w:val="left"/>
      <w:pPr>
        <w:ind w:left="993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A3B7CCB"/>
    <w:multiLevelType w:val="multilevel"/>
    <w:tmpl w:val="1A3B7CCB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ED4147"/>
    <w:multiLevelType w:val="multilevel"/>
    <w:tmpl w:val="549AECF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2B6C1525"/>
    <w:multiLevelType w:val="hybridMultilevel"/>
    <w:tmpl w:val="DA28E8C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123A02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2DAC4FBE"/>
    <w:multiLevelType w:val="multilevel"/>
    <w:tmpl w:val="04663D4A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31D91FDC"/>
    <w:multiLevelType w:val="multilevel"/>
    <w:tmpl w:val="31D91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D4B3B"/>
    <w:multiLevelType w:val="multilevel"/>
    <w:tmpl w:val="339D4B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35FE1"/>
    <w:multiLevelType w:val="multilevel"/>
    <w:tmpl w:val="EC003D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9166BE"/>
    <w:multiLevelType w:val="multilevel"/>
    <w:tmpl w:val="3B9166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3468B"/>
    <w:multiLevelType w:val="multilevel"/>
    <w:tmpl w:val="3FD34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B59"/>
    <w:multiLevelType w:val="multilevel"/>
    <w:tmpl w:val="49017B5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24F16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4D5750B6"/>
    <w:multiLevelType w:val="multilevel"/>
    <w:tmpl w:val="4D57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36679"/>
    <w:multiLevelType w:val="multilevel"/>
    <w:tmpl w:val="89D8B292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791C82"/>
    <w:multiLevelType w:val="multilevel"/>
    <w:tmpl w:val="D10C3D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0947"/>
    <w:multiLevelType w:val="multilevel"/>
    <w:tmpl w:val="94FE5BC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32" w15:restartNumberingAfterBreak="0">
    <w:nsid w:val="66CD04E7"/>
    <w:multiLevelType w:val="multilevel"/>
    <w:tmpl w:val="A7AAD9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69FF30C1"/>
    <w:multiLevelType w:val="hybridMultilevel"/>
    <w:tmpl w:val="4E22F40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2435F"/>
    <w:multiLevelType w:val="multilevel"/>
    <w:tmpl w:val="7E282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7E71767D"/>
    <w:multiLevelType w:val="multilevel"/>
    <w:tmpl w:val="7E71767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230CA"/>
    <w:multiLevelType w:val="multilevel"/>
    <w:tmpl w:val="7FA23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91977">
    <w:abstractNumId w:val="30"/>
  </w:num>
  <w:num w:numId="2" w16cid:durableId="1456413006">
    <w:abstractNumId w:val="29"/>
  </w:num>
  <w:num w:numId="3" w16cid:durableId="95905588">
    <w:abstractNumId w:val="23"/>
  </w:num>
  <w:num w:numId="4" w16cid:durableId="952902945">
    <w:abstractNumId w:val="4"/>
  </w:num>
  <w:num w:numId="5" w16cid:durableId="57941751">
    <w:abstractNumId w:val="11"/>
  </w:num>
  <w:num w:numId="6" w16cid:durableId="909389147">
    <w:abstractNumId w:val="27"/>
  </w:num>
  <w:num w:numId="7" w16cid:durableId="300624324">
    <w:abstractNumId w:val="19"/>
  </w:num>
  <w:num w:numId="8" w16cid:durableId="202445332">
    <w:abstractNumId w:val="31"/>
  </w:num>
  <w:num w:numId="9" w16cid:durableId="261425592">
    <w:abstractNumId w:val="3"/>
  </w:num>
  <w:num w:numId="10" w16cid:durableId="1014381734">
    <w:abstractNumId w:val="33"/>
  </w:num>
  <w:num w:numId="11" w16cid:durableId="1411266878">
    <w:abstractNumId w:val="34"/>
  </w:num>
  <w:num w:numId="12" w16cid:durableId="1617057677">
    <w:abstractNumId w:val="20"/>
  </w:num>
  <w:num w:numId="13" w16cid:durableId="1296369848">
    <w:abstractNumId w:val="7"/>
  </w:num>
  <w:num w:numId="14" w16cid:durableId="1415474882">
    <w:abstractNumId w:val="32"/>
  </w:num>
  <w:num w:numId="15" w16cid:durableId="1018697395">
    <w:abstractNumId w:val="10"/>
  </w:num>
  <w:num w:numId="16" w16cid:durableId="1958947156">
    <w:abstractNumId w:val="17"/>
  </w:num>
  <w:num w:numId="17" w16cid:durableId="169834224">
    <w:abstractNumId w:val="1"/>
  </w:num>
  <w:num w:numId="18" w16cid:durableId="315110861">
    <w:abstractNumId w:val="18"/>
  </w:num>
  <w:num w:numId="19" w16cid:durableId="1758362222">
    <w:abstractNumId w:val="13"/>
  </w:num>
  <w:num w:numId="20" w16cid:durableId="1075708851">
    <w:abstractNumId w:val="16"/>
    <w:lvlOverride w:ilvl="0">
      <w:startOverride w:val="1"/>
    </w:lvlOverride>
  </w:num>
  <w:num w:numId="21" w16cid:durableId="1310013489">
    <w:abstractNumId w:val="24"/>
  </w:num>
  <w:num w:numId="22" w16cid:durableId="1733966128">
    <w:abstractNumId w:val="2"/>
  </w:num>
  <w:num w:numId="23" w16cid:durableId="1253005389">
    <w:abstractNumId w:val="0"/>
  </w:num>
  <w:num w:numId="24" w16cid:durableId="1827934909">
    <w:abstractNumId w:val="8"/>
  </w:num>
  <w:num w:numId="25" w16cid:durableId="1983189626">
    <w:abstractNumId w:val="5"/>
  </w:num>
  <w:num w:numId="26" w16cid:durableId="1948389993">
    <w:abstractNumId w:val="25"/>
  </w:num>
  <w:num w:numId="27" w16cid:durableId="250696955">
    <w:abstractNumId w:val="26"/>
  </w:num>
  <w:num w:numId="28" w16cid:durableId="1945460014">
    <w:abstractNumId w:val="21"/>
  </w:num>
  <w:num w:numId="29" w16cid:durableId="343242531">
    <w:abstractNumId w:val="35"/>
  </w:num>
  <w:num w:numId="30" w16cid:durableId="1957717130">
    <w:abstractNumId w:val="36"/>
  </w:num>
  <w:num w:numId="31" w16cid:durableId="71977614">
    <w:abstractNumId w:val="28"/>
  </w:num>
  <w:num w:numId="32" w16cid:durableId="1802307779">
    <w:abstractNumId w:val="22"/>
  </w:num>
  <w:num w:numId="33" w16cid:durableId="368997792">
    <w:abstractNumId w:val="9"/>
  </w:num>
  <w:num w:numId="34" w16cid:durableId="1564025088">
    <w:abstractNumId w:val="14"/>
  </w:num>
  <w:num w:numId="35" w16cid:durableId="770205056">
    <w:abstractNumId w:val="12"/>
  </w:num>
  <w:num w:numId="36" w16cid:durableId="1274286193">
    <w:abstractNumId w:val="15"/>
  </w:num>
  <w:num w:numId="37" w16cid:durableId="120729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A"/>
    <w:rsid w:val="000C7F0A"/>
    <w:rsid w:val="0057413C"/>
    <w:rsid w:val="008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3574"/>
  <w15:chartTrackingRefBased/>
  <w15:docId w15:val="{F7533F29-A7D8-4B57-A0D0-3DED1188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0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0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0C7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0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1"/>
    <w:qFormat/>
    <w:locked/>
    <w:rsid w:val="000C7F0A"/>
  </w:style>
  <w:style w:type="paragraph" w:styleId="BodyText">
    <w:name w:val="Body Text"/>
    <w:basedOn w:val="Normal"/>
    <w:link w:val="BodyTextChar"/>
    <w:uiPriority w:val="1"/>
    <w:qFormat/>
    <w:rsid w:val="000C7F0A"/>
    <w:pPr>
      <w:widowControl w:val="0"/>
      <w:autoSpaceDE w:val="0"/>
      <w:autoSpaceDN w:val="0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7F0A"/>
    <w:rPr>
      <w:rFonts w:ascii="Cambria" w:eastAsia="Cambria" w:hAnsi="Cambria" w:cs="Cambria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0C7F0A"/>
    <w:rPr>
      <w:color w:val="0563C1" w:themeColor="hyperlink"/>
      <w:u w:val="single"/>
    </w:rPr>
  </w:style>
  <w:style w:type="paragraph" w:customStyle="1" w:styleId="Default">
    <w:name w:val="Default"/>
    <w:rsid w:val="000C7F0A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0C7F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  <w:style w:type="table" w:styleId="TableGrid">
    <w:name w:val="Table Grid"/>
    <w:basedOn w:val="TableNormal"/>
    <w:uiPriority w:val="39"/>
    <w:rsid w:val="000C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fradita aqya</dc:creator>
  <cp:keywords/>
  <dc:description/>
  <cp:lastModifiedBy>fradita aqya</cp:lastModifiedBy>
  <cp:revision>1</cp:revision>
  <dcterms:created xsi:type="dcterms:W3CDTF">2026-05-05T02:44:00Z</dcterms:created>
  <dcterms:modified xsi:type="dcterms:W3CDTF">2026-05-05T02:59:00Z</dcterms:modified>
</cp:coreProperties>
</file>